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22" w:rsidRPr="00482A22" w:rsidRDefault="00482A22" w:rsidP="00482A22">
      <w:r w:rsidRPr="00482A22">
        <w:rPr>
          <w:b/>
        </w:rPr>
        <w:t>Study title:</w:t>
      </w:r>
      <w:r w:rsidRPr="00482A22">
        <w:t xml:space="preserve"> Oxidative Stress, Antioxidants and Breast Cancer Risk</w:t>
      </w:r>
      <w:r>
        <w:t xml:space="preserve"> (</w:t>
      </w:r>
      <w:r w:rsidRPr="00482A22">
        <w:t>R01CA106591</w:t>
      </w:r>
      <w:r>
        <w:t>)</w:t>
      </w:r>
    </w:p>
    <w:p w:rsidR="00482A22" w:rsidRDefault="00482A22" w:rsidP="00482A22">
      <w:r w:rsidRPr="00482A22">
        <w:rPr>
          <w:b/>
        </w:rPr>
        <w:t>PI:</w:t>
      </w:r>
      <w:r w:rsidRPr="00482A22">
        <w:t xml:space="preserve">  </w:t>
      </w:r>
      <w:r>
        <w:t>Qi Dai</w:t>
      </w:r>
    </w:p>
    <w:p w:rsidR="00482A22" w:rsidRPr="00482A22" w:rsidRDefault="00482A22" w:rsidP="00482A22">
      <w:r w:rsidRPr="00482A22">
        <w:rPr>
          <w:b/>
        </w:rPr>
        <w:t>Funding source:</w:t>
      </w:r>
      <w:r>
        <w:t xml:space="preserve"> NCI</w:t>
      </w:r>
    </w:p>
    <w:p w:rsidR="00482A22" w:rsidRDefault="00482A22" w:rsidP="00482A22"/>
    <w:p w:rsidR="00482A22" w:rsidRDefault="00482A22" w:rsidP="00482A22">
      <w:r w:rsidRPr="00D61092">
        <w:rPr>
          <w:b/>
        </w:rPr>
        <w:t>Matching criteria</w:t>
      </w:r>
      <w:r w:rsidR="00D61092" w:rsidRPr="00D61092">
        <w:rPr>
          <w:b/>
        </w:rPr>
        <w:t>:</w:t>
      </w:r>
      <w:r w:rsidR="00D61092">
        <w:t xml:space="preserve"> </w:t>
      </w:r>
      <w:r w:rsidR="00D61092" w:rsidRPr="009216FC">
        <w:t>Two controls were</w:t>
      </w:r>
      <w:r w:rsidR="00D61092">
        <w:t xml:space="preserve"> randomly selected and</w:t>
      </w:r>
      <w:r w:rsidR="00D61092" w:rsidRPr="009216FC">
        <w:t xml:space="preserve"> matched with each case based on </w:t>
      </w:r>
      <w:r w:rsidR="00D61092">
        <w:t>age at baseline (± 2 years), date at study enrollment (≤ 30 days), time (morning or afternoon) of urine collection, interval</w:t>
      </w:r>
      <w:r w:rsidR="00D61092">
        <w:rPr>
          <w:vertAlign w:val="superscript"/>
        </w:rPr>
        <w:t xml:space="preserve"> </w:t>
      </w:r>
      <w:r w:rsidR="00D61092">
        <w:t>since last meal (≤ 2 hours), menopausal status (pre- or post-),</w:t>
      </w:r>
      <w:r w:rsidR="00D61092">
        <w:rPr>
          <w:vertAlign w:val="superscript"/>
        </w:rPr>
        <w:t xml:space="preserve"> </w:t>
      </w:r>
      <w:r w:rsidR="00D61092">
        <w:t xml:space="preserve">and antibiotic use (yes/no) in the past week.  </w:t>
      </w:r>
    </w:p>
    <w:p w:rsidR="00482A22" w:rsidRDefault="00482A22" w:rsidP="00482A22"/>
    <w:p w:rsidR="00323735" w:rsidRDefault="00482A22" w:rsidP="00482A22">
      <w:pPr>
        <w:rPr>
          <w:b/>
        </w:rPr>
      </w:pPr>
      <w:r>
        <w:rPr>
          <w:b/>
        </w:rPr>
        <w:t xml:space="preserve">1) </w:t>
      </w:r>
      <w:r w:rsidRPr="00482A22">
        <w:rPr>
          <w:b/>
        </w:rPr>
        <w:t>Biomarkers:</w:t>
      </w:r>
      <w:r>
        <w:t xml:space="preserve"> Plasma </w:t>
      </w:r>
      <w:r w:rsidR="00323735" w:rsidRPr="00323735">
        <w:t>carotenoids, tocopherols, retinol</w:t>
      </w:r>
      <w:r w:rsidR="00323735" w:rsidRPr="00323735">
        <w:rPr>
          <w:b/>
        </w:rPr>
        <w:t xml:space="preserve"> </w:t>
      </w:r>
    </w:p>
    <w:p w:rsidR="00B011F8" w:rsidRDefault="00B011F8" w:rsidP="00482A22">
      <w:pPr>
        <w:rPr>
          <w:b/>
        </w:rPr>
      </w:pPr>
    </w:p>
    <w:p w:rsidR="00B011F8" w:rsidRPr="00B011F8" w:rsidRDefault="00B011F8" w:rsidP="00B011F8">
      <w:r w:rsidRPr="00B011F8">
        <w:t>Number of cases and controls: 365/726</w:t>
      </w:r>
    </w:p>
    <w:p w:rsidR="00B011F8" w:rsidRPr="00B011F8" w:rsidRDefault="00B011F8" w:rsidP="00482A22">
      <w:pPr>
        <w:rPr>
          <w:b/>
        </w:rPr>
      </w:pPr>
    </w:p>
    <w:p w:rsidR="00482A22" w:rsidRDefault="00482A22" w:rsidP="00482A22">
      <w:r>
        <w:rPr>
          <w:u w:val="single"/>
        </w:rPr>
        <w:t xml:space="preserve">a. </w:t>
      </w:r>
      <w:r w:rsidRPr="00482A22">
        <w:rPr>
          <w:u w:val="single"/>
        </w:rPr>
        <w:t>Sample type</w:t>
      </w:r>
      <w:r>
        <w:rPr>
          <w:u w:val="single"/>
        </w:rPr>
        <w:t>:</w:t>
      </w:r>
      <w:r w:rsidR="007224E9">
        <w:t xml:space="preserve"> plasma</w:t>
      </w:r>
    </w:p>
    <w:p w:rsidR="00CF2CF2" w:rsidRDefault="00CF2CF2" w:rsidP="00482A22"/>
    <w:p w:rsidR="00DB0800" w:rsidRPr="00DB0800" w:rsidRDefault="00482A22" w:rsidP="00DB0800">
      <w:pPr>
        <w:rPr>
          <w:b/>
          <w:bCs/>
          <w:u w:val="single"/>
        </w:rPr>
      </w:pPr>
      <w:r>
        <w:t>b. Unit of each measurement</w:t>
      </w:r>
      <w:r w:rsidR="00DB0800">
        <w:t>:</w:t>
      </w:r>
      <w:r w:rsidR="00DB0800" w:rsidRPr="00DB0800">
        <w:t xml:space="preserve"> </w:t>
      </w:r>
      <w:r w:rsidR="00DB0800">
        <w:rPr>
          <w:bCs/>
        </w:rPr>
        <w:t>ng/mL</w:t>
      </w:r>
      <w:r w:rsidR="00323735">
        <w:rPr>
          <w:bCs/>
        </w:rPr>
        <w:t xml:space="preserve"> for each biomarker. </w:t>
      </w:r>
    </w:p>
    <w:p w:rsidR="00CF2CF2" w:rsidRDefault="00CF2CF2" w:rsidP="00482A22"/>
    <w:p w:rsidR="00482A22" w:rsidRDefault="00482A22" w:rsidP="00482A22">
      <w:r>
        <w:t>c. Test date</w:t>
      </w:r>
      <w:r w:rsidR="00323735">
        <w:t>: 4/16/08 (Final received date)</w:t>
      </w:r>
    </w:p>
    <w:p w:rsidR="00CF2CF2" w:rsidRDefault="00CF2CF2" w:rsidP="00482A22"/>
    <w:p w:rsidR="00482A22" w:rsidRDefault="00482A22" w:rsidP="00482A22">
      <w:r w:rsidRPr="00482A22">
        <w:rPr>
          <w:u w:val="single"/>
        </w:rPr>
        <w:t xml:space="preserve">d. </w:t>
      </w:r>
      <w:r>
        <w:rPr>
          <w:u w:val="single"/>
        </w:rPr>
        <w:t>T</w:t>
      </w:r>
      <w:r w:rsidRPr="00482A22">
        <w:rPr>
          <w:u w:val="single"/>
        </w:rPr>
        <w:t>est lab</w:t>
      </w:r>
      <w:r>
        <w:rPr>
          <w:u w:val="single"/>
        </w:rPr>
        <w:t>:</w:t>
      </w:r>
      <w:r>
        <w:t xml:space="preserve">  Adrian Franke</w:t>
      </w:r>
    </w:p>
    <w:p w:rsidR="00CF2CF2" w:rsidRPr="00482A22" w:rsidRDefault="00CF2CF2" w:rsidP="00482A22"/>
    <w:p w:rsidR="00CF2CF2" w:rsidRDefault="00482A22" w:rsidP="00482A22">
      <w:r w:rsidRPr="00CF2CF2">
        <w:rPr>
          <w:u w:val="single"/>
        </w:rPr>
        <w:t>e. Lab protocol</w:t>
      </w:r>
      <w:r w:rsidR="00CF2CF2" w:rsidRPr="00CF2CF2">
        <w:rPr>
          <w:u w:val="single"/>
        </w:rPr>
        <w:t>:</w:t>
      </w:r>
      <w:r w:rsidR="00CF2CF2">
        <w:t xml:space="preserve"> </w:t>
      </w:r>
      <w:r w:rsidR="00CF2CF2" w:rsidRPr="009216FC">
        <w:t xml:space="preserve">Samples for each case-control pair were assayed </w:t>
      </w:r>
      <w:r w:rsidR="00CF2CF2">
        <w:t>within</w:t>
      </w:r>
      <w:r w:rsidR="00CF2CF2" w:rsidRPr="009216FC">
        <w:t xml:space="preserve"> the same batch</w:t>
      </w:r>
      <w:r w:rsidR="00CF2CF2">
        <w:t xml:space="preserve"> to avoid batch-to-batch variation</w:t>
      </w:r>
      <w:r w:rsidR="00CF2CF2" w:rsidRPr="009216FC">
        <w:t>.</w:t>
      </w:r>
      <w:r w:rsidR="00CF2CF2">
        <w:t xml:space="preserve">  </w:t>
      </w:r>
      <w:r w:rsidR="00CF2CF2" w:rsidRPr="009216FC">
        <w:t xml:space="preserve">Technicians who performed the assays were </w:t>
      </w:r>
      <w:r w:rsidR="00CF2CF2">
        <w:t xml:space="preserve">blinded on </w:t>
      </w:r>
      <w:r w:rsidR="00CF2CF2" w:rsidRPr="009216FC">
        <w:t xml:space="preserve">any information </w:t>
      </w:r>
      <w:r w:rsidR="00CF2CF2">
        <w:t xml:space="preserve">of </w:t>
      </w:r>
      <w:r w:rsidR="00CF2CF2" w:rsidRPr="009216FC">
        <w:t>the study subjects.</w:t>
      </w:r>
      <w:r w:rsidR="00CF2CF2">
        <w:t xml:space="preserve">  A total of 22 types of plasma lipophilic antioxidants</w:t>
      </w:r>
      <w:r w:rsidR="00CF2CF2" w:rsidRPr="001C31E5">
        <w:t xml:space="preserve"> </w:t>
      </w:r>
      <w:r w:rsidR="00CF2CF2">
        <w:t xml:space="preserve">were assayed, including </w:t>
      </w:r>
      <w:r w:rsidR="00CF2CF2" w:rsidRPr="007B6D7A">
        <w:t xml:space="preserve">total tocopherols, α-tocopherol, β/γ-tocopherol, δ-tocopherol, retinol, total carotenoids, both </w:t>
      </w:r>
      <w:r w:rsidR="00CF2CF2" w:rsidRPr="007B6D7A">
        <w:rPr>
          <w:i/>
          <w:iCs/>
        </w:rPr>
        <w:t>cis</w:t>
      </w:r>
      <w:r w:rsidR="00CF2CF2" w:rsidRPr="007B6D7A">
        <w:t xml:space="preserve"> and </w:t>
      </w:r>
      <w:r w:rsidR="00CF2CF2" w:rsidRPr="007B6D7A">
        <w:rPr>
          <w:i/>
          <w:iCs/>
        </w:rPr>
        <w:t>trans</w:t>
      </w:r>
      <w:r w:rsidR="00CF2CF2" w:rsidRPr="007B6D7A">
        <w:t xml:space="preserve"> isomeric forms of β-carotene, </w:t>
      </w:r>
      <w:r w:rsidR="00CF2CF2" w:rsidRPr="007B6D7A">
        <w:rPr>
          <w:i/>
        </w:rPr>
        <w:t>trans</w:t>
      </w:r>
      <w:r w:rsidR="00CF2CF2" w:rsidRPr="007B6D7A">
        <w:t xml:space="preserve"> α-carotene, total lycopene, </w:t>
      </w:r>
      <w:r w:rsidR="00CF2CF2" w:rsidRPr="007B6D7A">
        <w:rPr>
          <w:bCs/>
          <w:i/>
        </w:rPr>
        <w:t>trans, 5</w:t>
      </w:r>
      <w:r w:rsidR="00CF2CF2">
        <w:rPr>
          <w:bCs/>
          <w:i/>
        </w:rPr>
        <w:t xml:space="preserve">-cis  </w:t>
      </w:r>
      <w:r w:rsidR="00CF2CF2" w:rsidRPr="002E6DC7">
        <w:rPr>
          <w:bCs/>
        </w:rPr>
        <w:t>and</w:t>
      </w:r>
      <w:r w:rsidR="00CF2CF2">
        <w:rPr>
          <w:bCs/>
          <w:i/>
        </w:rPr>
        <w:t xml:space="preserve"> </w:t>
      </w:r>
      <w:r w:rsidR="00CF2CF2" w:rsidRPr="007B6D7A">
        <w:rPr>
          <w:bCs/>
          <w:i/>
        </w:rPr>
        <w:t xml:space="preserve"> 7</w:t>
      </w:r>
      <w:r w:rsidR="00CF2CF2">
        <w:rPr>
          <w:bCs/>
          <w:i/>
        </w:rPr>
        <w:t>-</w:t>
      </w:r>
      <w:r w:rsidR="00CF2CF2" w:rsidRPr="007B6D7A">
        <w:rPr>
          <w:bCs/>
          <w:i/>
        </w:rPr>
        <w:t>cis</w:t>
      </w:r>
      <w:r w:rsidR="00CF2CF2" w:rsidRPr="007B6D7A">
        <w:rPr>
          <w:bCs/>
        </w:rPr>
        <w:t xml:space="preserve"> lycopene</w:t>
      </w:r>
      <w:r w:rsidR="00CF2CF2" w:rsidRPr="007B6D7A">
        <w:t xml:space="preserve">, geometric isomers </w:t>
      </w:r>
      <w:r w:rsidR="00CF2CF2" w:rsidRPr="007B6D7A">
        <w:rPr>
          <w:bCs/>
        </w:rPr>
        <w:t xml:space="preserve">other than </w:t>
      </w:r>
      <w:r w:rsidR="00CF2CF2" w:rsidRPr="007B6D7A">
        <w:rPr>
          <w:bCs/>
          <w:i/>
        </w:rPr>
        <w:t>t</w:t>
      </w:r>
      <w:r w:rsidR="00CF2CF2" w:rsidRPr="007B6D7A">
        <w:rPr>
          <w:i/>
        </w:rPr>
        <w:t>rans, 5</w:t>
      </w:r>
      <w:r w:rsidR="00CF2CF2">
        <w:rPr>
          <w:i/>
        </w:rPr>
        <w:t xml:space="preserve">-cis </w:t>
      </w:r>
      <w:r w:rsidR="00CF2CF2" w:rsidRPr="002E6DC7">
        <w:t>and</w:t>
      </w:r>
      <w:r w:rsidR="00CF2CF2" w:rsidRPr="007B6D7A">
        <w:rPr>
          <w:i/>
        </w:rPr>
        <w:t xml:space="preserve"> 7-cis </w:t>
      </w:r>
      <w:r w:rsidR="00CF2CF2" w:rsidRPr="007B6D7A">
        <w:t xml:space="preserve">lycopene, both </w:t>
      </w:r>
      <w:r w:rsidR="00CF2CF2" w:rsidRPr="007B6D7A">
        <w:rPr>
          <w:i/>
          <w:iCs/>
        </w:rPr>
        <w:t>cis</w:t>
      </w:r>
      <w:r w:rsidR="00CF2CF2" w:rsidRPr="007B6D7A">
        <w:t xml:space="preserve"> and </w:t>
      </w:r>
      <w:r w:rsidR="00CF2CF2" w:rsidRPr="007B6D7A">
        <w:rPr>
          <w:i/>
          <w:iCs/>
        </w:rPr>
        <w:t>trans</w:t>
      </w:r>
      <w:r w:rsidR="00CF2CF2" w:rsidRPr="007B6D7A">
        <w:t xml:space="preserve"> isomers of lutein/zeaxanthin</w:t>
      </w:r>
      <w:r w:rsidR="00CF2CF2">
        <w:t>,</w:t>
      </w:r>
      <w:r w:rsidR="00CF2CF2" w:rsidRPr="007B6D7A">
        <w:t xml:space="preserve"> both </w:t>
      </w:r>
      <w:r w:rsidR="00CF2CF2" w:rsidRPr="007B6D7A">
        <w:rPr>
          <w:i/>
        </w:rPr>
        <w:t>cis</w:t>
      </w:r>
      <w:r w:rsidR="00CF2CF2" w:rsidRPr="007B6D7A">
        <w:t xml:space="preserve"> and </w:t>
      </w:r>
      <w:r w:rsidR="00CF2CF2" w:rsidRPr="007B6D7A">
        <w:rPr>
          <w:i/>
        </w:rPr>
        <w:t>trans</w:t>
      </w:r>
      <w:r w:rsidR="00CF2CF2" w:rsidRPr="007B6D7A">
        <w:t xml:space="preserve"> isomers of </w:t>
      </w:r>
      <w:r w:rsidR="00CF2CF2" w:rsidRPr="009216FC">
        <w:t>anhydrolutein, α-</w:t>
      </w:r>
      <w:r w:rsidR="00CF2CF2" w:rsidRPr="00C961E0">
        <w:t xml:space="preserve"> </w:t>
      </w:r>
      <w:r w:rsidR="00CF2CF2" w:rsidRPr="009216FC">
        <w:t xml:space="preserve">cryptoxanthin, both </w:t>
      </w:r>
      <w:r w:rsidR="00CF2CF2" w:rsidRPr="009216FC">
        <w:rPr>
          <w:i/>
          <w:iCs/>
        </w:rPr>
        <w:t>trans</w:t>
      </w:r>
      <w:r w:rsidR="00CF2CF2" w:rsidRPr="009216FC">
        <w:t xml:space="preserve"> and </w:t>
      </w:r>
      <w:r w:rsidR="00CF2CF2" w:rsidRPr="009216FC">
        <w:rPr>
          <w:i/>
          <w:iCs/>
        </w:rPr>
        <w:t>cis</w:t>
      </w:r>
      <w:r w:rsidR="00CF2CF2" w:rsidRPr="009216FC">
        <w:t xml:space="preserve"> </w:t>
      </w:r>
      <w:r w:rsidR="00CF2CF2" w:rsidRPr="007B6D7A">
        <w:t xml:space="preserve">isomers </w:t>
      </w:r>
      <w:r w:rsidR="00CF2CF2" w:rsidRPr="009216FC">
        <w:t xml:space="preserve">of β-cryptoxanthin, </w:t>
      </w:r>
      <w:r w:rsidR="00CF2CF2">
        <w:t xml:space="preserve">and </w:t>
      </w:r>
      <w:r w:rsidR="00CF2CF2" w:rsidRPr="00FB3AA1">
        <w:rPr>
          <w:i/>
        </w:rPr>
        <w:t>cis</w:t>
      </w:r>
      <w:r w:rsidR="00CF2CF2" w:rsidRPr="009216FC">
        <w:t xml:space="preserve"> </w:t>
      </w:r>
      <w:r w:rsidR="00CF2CF2" w:rsidRPr="007B6D7A">
        <w:t xml:space="preserve">isomer </w:t>
      </w:r>
      <w:r w:rsidR="00CF2CF2" w:rsidRPr="009216FC">
        <w:t xml:space="preserve">of α-cryptoxanthin. </w:t>
      </w:r>
      <w:r w:rsidR="00CF2CF2">
        <w:t xml:space="preserve"> </w:t>
      </w:r>
      <w:r w:rsidR="00CF2CF2" w:rsidRPr="009216FC">
        <w:t>Sample extracts were analyzed by isocratic reverse-phase high-performance liquid chromatography methodology with photo-diode array detection, and absorption spectra and retention times for each peak were compared with those of known standards.</w:t>
      </w:r>
    </w:p>
    <w:p w:rsidR="00482A22" w:rsidRDefault="00482A22" w:rsidP="00482A22">
      <w:r w:rsidRPr="00CF2CF2">
        <w:rPr>
          <w:u w:val="single"/>
        </w:rPr>
        <w:t xml:space="preserve">f. Manuscripts using these biomarkers: </w:t>
      </w:r>
    </w:p>
    <w:p w:rsidR="00482A22" w:rsidRDefault="00482A22" w:rsidP="00482A22">
      <w:pPr>
        <w:numPr>
          <w:ilvl w:val="0"/>
          <w:numId w:val="1"/>
        </w:numPr>
      </w:pPr>
      <w:r w:rsidRPr="00482A22">
        <w:t>Plasma carotenoids, tocopherols, retinol and breast cancer</w:t>
      </w:r>
      <w:bookmarkStart w:id="0" w:name="RFN1"/>
      <w:bookmarkEnd w:id="0"/>
      <w:r w:rsidRPr="00482A22">
        <w:t xml:space="preserve"> risk:  results from the Shanghai Women Health Study (SWHS)</w:t>
      </w:r>
      <w:r w:rsidRPr="00482A22">
        <w:rPr>
          <w:i/>
          <w:iCs/>
        </w:rPr>
        <w:t xml:space="preserve">. </w:t>
      </w:r>
      <w:bookmarkStart w:id="1" w:name="ABS"/>
      <w:bookmarkEnd w:id="1"/>
      <w:r w:rsidRPr="00482A22">
        <w:t>Tsogzolmaa Dorjgochoo</w:t>
      </w:r>
      <w:r w:rsidRPr="00482A22">
        <w:rPr>
          <w:vertAlign w:val="superscript"/>
        </w:rPr>
        <w:t>1</w:t>
      </w:r>
      <w:r w:rsidRPr="00482A22">
        <w:t xml:space="preserve">, </w:t>
      </w:r>
      <w:r w:rsidRPr="00482A22">
        <w:rPr>
          <w:bCs/>
          <w:iCs/>
        </w:rPr>
        <w:t>Yu-Tang Gao</w:t>
      </w:r>
      <w:r w:rsidRPr="00482A22">
        <w:rPr>
          <w:vertAlign w:val="superscript"/>
        </w:rPr>
        <w:t>3</w:t>
      </w:r>
      <w:r w:rsidRPr="00482A22">
        <w:rPr>
          <w:bCs/>
          <w:iCs/>
        </w:rPr>
        <w:t>, Wong-Ho Chow</w:t>
      </w:r>
      <w:r w:rsidRPr="00482A22">
        <w:rPr>
          <w:vertAlign w:val="superscript"/>
        </w:rPr>
        <w:t>2</w:t>
      </w:r>
      <w:r w:rsidRPr="00482A22">
        <w:rPr>
          <w:bCs/>
          <w:iCs/>
        </w:rPr>
        <w:t>, Xiao-ou Shu</w:t>
      </w:r>
      <w:r w:rsidRPr="00482A22">
        <w:rPr>
          <w:vertAlign w:val="superscript"/>
        </w:rPr>
        <w:t>1</w:t>
      </w:r>
      <w:r w:rsidRPr="00482A22">
        <w:rPr>
          <w:bCs/>
          <w:iCs/>
        </w:rPr>
        <w:t>, Honglan Li</w:t>
      </w:r>
      <w:r w:rsidRPr="00482A22">
        <w:rPr>
          <w:vertAlign w:val="superscript"/>
        </w:rPr>
        <w:t>3</w:t>
      </w:r>
      <w:r w:rsidRPr="00482A22">
        <w:rPr>
          <w:bCs/>
          <w:iCs/>
        </w:rPr>
        <w:t>, Gong Yang</w:t>
      </w:r>
      <w:r w:rsidRPr="00482A22">
        <w:rPr>
          <w:vertAlign w:val="superscript"/>
        </w:rPr>
        <w:t>1</w:t>
      </w:r>
      <w:r w:rsidRPr="00482A22">
        <w:rPr>
          <w:bCs/>
          <w:iCs/>
        </w:rPr>
        <w:t>,</w:t>
      </w:r>
      <w:r w:rsidRPr="00482A22">
        <w:t xml:space="preserve"> </w:t>
      </w:r>
      <w:hyperlink r:id="rId5" w:tgtFrame="_blank" w:history="1">
        <w:r w:rsidRPr="00482A22">
          <w:rPr>
            <w:rStyle w:val="Hyperlink"/>
            <w:color w:val="auto"/>
            <w:u w:val="none"/>
          </w:rPr>
          <w:t>Qiuyin Cai</w:t>
        </w:r>
      </w:hyperlink>
      <w:r w:rsidRPr="00482A22">
        <w:rPr>
          <w:vertAlign w:val="superscript"/>
        </w:rPr>
        <w:t>1</w:t>
      </w:r>
      <w:r w:rsidRPr="00482A22">
        <w:t xml:space="preserve">, </w:t>
      </w:r>
      <w:r w:rsidRPr="00482A22">
        <w:rPr>
          <w:bCs/>
          <w:iCs/>
        </w:rPr>
        <w:t xml:space="preserve">Nathaniel </w:t>
      </w:r>
      <w:r w:rsidRPr="00482A22">
        <w:t>Rothman</w:t>
      </w:r>
      <w:r w:rsidRPr="00482A22">
        <w:rPr>
          <w:vertAlign w:val="superscript"/>
        </w:rPr>
        <w:t>2</w:t>
      </w:r>
      <w:r w:rsidRPr="00482A22">
        <w:t>,</w:t>
      </w:r>
      <w:r w:rsidRPr="00482A22">
        <w:rPr>
          <w:vertAlign w:val="superscript"/>
        </w:rPr>
        <w:t xml:space="preserve"> </w:t>
      </w:r>
      <w:r w:rsidRPr="00482A22">
        <w:rPr>
          <w:bCs/>
          <w:iCs/>
        </w:rPr>
        <w:t>Hui Cai</w:t>
      </w:r>
      <w:r w:rsidRPr="00482A22">
        <w:rPr>
          <w:vertAlign w:val="superscript"/>
        </w:rPr>
        <w:t>1</w:t>
      </w:r>
      <w:r w:rsidRPr="00482A22">
        <w:rPr>
          <w:bCs/>
          <w:iCs/>
        </w:rPr>
        <w:t>, Adrian A Franke</w:t>
      </w:r>
      <w:r w:rsidRPr="00482A22">
        <w:rPr>
          <w:vertAlign w:val="superscript"/>
        </w:rPr>
        <w:t>4</w:t>
      </w:r>
      <w:r w:rsidRPr="00482A22">
        <w:rPr>
          <w:bCs/>
          <w:iCs/>
        </w:rPr>
        <w:t>, Wei Zheng</w:t>
      </w:r>
      <w:r w:rsidRPr="00482A22">
        <w:rPr>
          <w:vertAlign w:val="superscript"/>
        </w:rPr>
        <w:t>1</w:t>
      </w:r>
      <w:r w:rsidRPr="00482A22">
        <w:t xml:space="preserve">, </w:t>
      </w:r>
      <w:r w:rsidRPr="00482A22">
        <w:rPr>
          <w:bCs/>
          <w:iCs/>
        </w:rPr>
        <w:t>Qi Dai</w:t>
      </w:r>
      <w:r w:rsidRPr="00482A22">
        <w:rPr>
          <w:vertAlign w:val="superscript"/>
        </w:rPr>
        <w:t>1</w:t>
      </w:r>
      <w:r>
        <w:t xml:space="preserve">. Submitted to </w:t>
      </w:r>
      <w:r w:rsidRPr="00C476A2">
        <w:rPr>
          <w:i/>
        </w:rPr>
        <w:t>American Journal of Clinical Nutrition</w:t>
      </w:r>
    </w:p>
    <w:p w:rsidR="00482A22" w:rsidRDefault="00482A22" w:rsidP="00482A22">
      <w:pPr>
        <w:numPr>
          <w:ilvl w:val="0"/>
          <w:numId w:val="1"/>
        </w:numPr>
      </w:pPr>
      <w:r>
        <w:t>Associations between plasma and dietary intakes of antioxidants and levels of oxidative stress</w:t>
      </w:r>
      <w:r w:rsidR="00C476A2">
        <w:t xml:space="preserve">.  </w:t>
      </w:r>
      <w:r w:rsidR="00C476A2" w:rsidRPr="00482A22">
        <w:t>Tsogzolmaa Dorjgochoo</w:t>
      </w:r>
      <w:r w:rsidR="00C476A2">
        <w:t xml:space="preserve">… Qi dai  </w:t>
      </w:r>
      <w:r w:rsidR="00C476A2" w:rsidRPr="00C476A2">
        <w:rPr>
          <w:i/>
        </w:rPr>
        <w:t>Ongoing</w:t>
      </w:r>
    </w:p>
    <w:p w:rsidR="00C476A2" w:rsidRDefault="00C476A2" w:rsidP="00C476A2"/>
    <w:p w:rsidR="00CF2CF2" w:rsidRDefault="00CF2CF2" w:rsidP="00C476A2">
      <w:r w:rsidRPr="00CF2CF2">
        <w:rPr>
          <w:u w:val="single"/>
        </w:rPr>
        <w:t xml:space="preserve">g. Dataset file name: </w:t>
      </w:r>
      <w:r w:rsidR="009B1931">
        <w:t>Pantioxidant_DaiQi</w:t>
      </w:r>
    </w:p>
    <w:p w:rsidR="005F506D" w:rsidRDefault="005F506D" w:rsidP="00C476A2"/>
    <w:p w:rsidR="005F506D" w:rsidRDefault="005F506D" w:rsidP="00C476A2"/>
    <w:p w:rsidR="005F506D" w:rsidRDefault="005F506D" w:rsidP="00C476A2"/>
    <w:tbl>
      <w:tblPr>
        <w:tblW w:w="7593" w:type="dxa"/>
        <w:tblInd w:w="93" w:type="dxa"/>
        <w:tblLook w:val="0000" w:firstRow="0" w:lastRow="0" w:firstColumn="0" w:lastColumn="0" w:noHBand="0" w:noVBand="0"/>
      </w:tblPr>
      <w:tblGrid>
        <w:gridCol w:w="2427"/>
        <w:gridCol w:w="1008"/>
        <w:gridCol w:w="4158"/>
      </w:tblGrid>
      <w:tr w:rsidR="005F506D" w:rsidTr="005F506D">
        <w:trPr>
          <w:trHeight w:val="36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Pr="00F0480D" w:rsidRDefault="005F506D" w:rsidP="005F506D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F0480D">
              <w:rPr>
                <w:rFonts w:ascii="Verdana" w:hAnsi="Verdana"/>
                <w:b/>
                <w:bCs/>
                <w:i/>
                <w:sz w:val="20"/>
                <w:szCs w:val="20"/>
              </w:rPr>
              <w:lastRenderedPageBreak/>
              <w:t>ABBREVIATIONS USED</w:t>
            </w: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in the dataset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Pr="00F0480D" w:rsidRDefault="005F506D" w:rsidP="005F506D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  <w:r w:rsidRPr="00F0480D">
              <w:rPr>
                <w:rFonts w:ascii="Verdana" w:hAnsi="Verdana"/>
                <w:b/>
                <w:bCs/>
                <w:i/>
                <w:sz w:val="20"/>
                <w:szCs w:val="20"/>
              </w:rPr>
              <w:t>Unit: ng/mL</w:t>
            </w:r>
          </w:p>
          <w:p w:rsidR="005F506D" w:rsidRDefault="005F506D" w:rsidP="005F506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</w:tr>
      <w:tr w:rsidR="005F506D" w:rsidTr="005F506D">
        <w:trPr>
          <w:trHeight w:val="36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 LUT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lutein</w:t>
            </w:r>
          </w:p>
        </w:tc>
      </w:tr>
      <w:tr w:rsidR="005F506D" w:rsidTr="005F506D">
        <w:trPr>
          <w:trHeight w:val="360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 ZEA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zeaxanthin</w:t>
            </w:r>
          </w:p>
        </w:tc>
      </w:tr>
      <w:tr w:rsidR="005F506D" w:rsidTr="005F506D">
        <w:trPr>
          <w:trHeight w:val="360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Tot. tr LUT/ZEA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(trans lutein+trans zeaxanthin)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Tot. cis LUT/ZEA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(cis lutein+cis zeaxanthin)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tr AH-LUT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anhydrolutein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cis AH-LUT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cis anhydrolutein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aCRX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alpha-cryptoxanthin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tr bCRX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beta-cryptoxanthin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cis bCRX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cis beta-cryptoxanthin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LYC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trans+cis lycopene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DHLYC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dihydrolycopene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Tot.LYCOP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LYC+DHLYC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aCAR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alpha-carotene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 bCAR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 beta-carotene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cis bCAR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cis beta-carotene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Tot.bCAR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cis+trans beta-carotene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Tot. CAROT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CAROTENOIDS (sum of above)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Retinol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retinol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d-TOC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delta-tocopherol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g-TOC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gamma-tocopherol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b-TOC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beta-tocopherol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a-TOC</w:t>
            </w:r>
          </w:p>
        </w:tc>
        <w:tc>
          <w:tcPr>
            <w:tcW w:w="10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alpha-tocopherol</w:t>
            </w:r>
          </w:p>
        </w:tc>
      </w:tr>
      <w:tr w:rsidR="005F506D" w:rsidTr="005F506D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Tot_toc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06D" w:rsidRDefault="005F506D" w:rsidP="005F5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tocopherol (sum of above)</w:t>
            </w:r>
          </w:p>
        </w:tc>
      </w:tr>
    </w:tbl>
    <w:p w:rsidR="005F506D" w:rsidRPr="009B1931" w:rsidRDefault="005F506D" w:rsidP="00C476A2"/>
    <w:p w:rsidR="00CF2CF2" w:rsidRDefault="00CF2CF2" w:rsidP="00C476A2"/>
    <w:p w:rsidR="00C476A2" w:rsidRDefault="00C476A2" w:rsidP="00C476A2">
      <w:r>
        <w:rPr>
          <w:b/>
        </w:rPr>
        <w:t xml:space="preserve">2) </w:t>
      </w:r>
      <w:r w:rsidRPr="00482A22">
        <w:rPr>
          <w:b/>
        </w:rPr>
        <w:t>Biomarkers:</w:t>
      </w:r>
      <w:r>
        <w:t xml:space="preserve"> </w:t>
      </w:r>
      <w:r w:rsidR="00B938FF" w:rsidRPr="00687394">
        <w:t>15-F</w:t>
      </w:r>
      <w:r w:rsidR="00B938FF" w:rsidRPr="00687394">
        <w:rPr>
          <w:vertAlign w:val="subscript"/>
        </w:rPr>
        <w:t>2t</w:t>
      </w:r>
      <w:r w:rsidR="00B938FF" w:rsidRPr="00687394">
        <w:t>-Isop</w:t>
      </w:r>
      <w:r w:rsidR="00B938FF">
        <w:t xml:space="preserve"> and </w:t>
      </w:r>
      <w:r w:rsidR="00B938FF" w:rsidRPr="006C4A39">
        <w:t>2,3-dinor-5,6-dihydro-15-F</w:t>
      </w:r>
      <w:r w:rsidR="00B938FF" w:rsidRPr="006C4A39">
        <w:rPr>
          <w:vertAlign w:val="subscript"/>
        </w:rPr>
        <w:t>2t</w:t>
      </w:r>
      <w:r w:rsidR="00B938FF" w:rsidRPr="006C4A39">
        <w:t>-IsoP</w:t>
      </w:r>
    </w:p>
    <w:p w:rsidR="00660E72" w:rsidRDefault="00660E72" w:rsidP="00660E72">
      <w:r>
        <w:t xml:space="preserve">Numbers of cases/controls: 434 / 851 for </w:t>
      </w:r>
      <w:r w:rsidRPr="00687394">
        <w:t>15-F</w:t>
      </w:r>
      <w:r w:rsidRPr="00687394">
        <w:rPr>
          <w:vertAlign w:val="subscript"/>
        </w:rPr>
        <w:t>2t</w:t>
      </w:r>
      <w:r w:rsidRPr="00687394">
        <w:t>-Isop</w:t>
      </w:r>
      <w:r>
        <w:t xml:space="preserve"> and 410 / 803 for </w:t>
      </w:r>
      <w:r w:rsidRPr="006C4A39">
        <w:t>2,3-dinor-5,6-dihydro-15-F</w:t>
      </w:r>
      <w:r w:rsidRPr="006C4A39">
        <w:rPr>
          <w:vertAlign w:val="subscript"/>
        </w:rPr>
        <w:t>2t</w:t>
      </w:r>
      <w:r w:rsidRPr="006C4A39">
        <w:t>-IsoP</w:t>
      </w:r>
      <w:r>
        <w:t xml:space="preserve">. </w:t>
      </w:r>
    </w:p>
    <w:p w:rsidR="00660E72" w:rsidRDefault="00660E72" w:rsidP="00660E72"/>
    <w:p w:rsidR="00660E72" w:rsidRDefault="00660E72" w:rsidP="00660E72"/>
    <w:p w:rsidR="00C476A2" w:rsidRDefault="00C476A2" w:rsidP="00C476A2">
      <w:r>
        <w:rPr>
          <w:u w:val="single"/>
        </w:rPr>
        <w:t xml:space="preserve">a. </w:t>
      </w:r>
      <w:r w:rsidRPr="00482A22">
        <w:rPr>
          <w:u w:val="single"/>
        </w:rPr>
        <w:t>Sample type</w:t>
      </w:r>
      <w:r>
        <w:rPr>
          <w:u w:val="single"/>
        </w:rPr>
        <w:t>:</w:t>
      </w:r>
      <w:r>
        <w:t xml:space="preserve"> Urine</w:t>
      </w:r>
    </w:p>
    <w:p w:rsidR="00CF2CF2" w:rsidRDefault="00CF2CF2" w:rsidP="00C476A2"/>
    <w:p w:rsidR="00C476A2" w:rsidRDefault="00C476A2" w:rsidP="00C476A2">
      <w:r>
        <w:t>b. Unit of each measurement</w:t>
      </w:r>
      <w:r w:rsidR="00B938FF">
        <w:t xml:space="preserve">: </w:t>
      </w:r>
      <w:r w:rsidR="00B938FF">
        <w:rPr>
          <w:sz w:val="22"/>
          <w:szCs w:val="22"/>
        </w:rPr>
        <w:t xml:space="preserve">ng/mg creatinine for both biomarkers </w:t>
      </w:r>
    </w:p>
    <w:p w:rsidR="00CF2CF2" w:rsidRDefault="00CF2CF2" w:rsidP="00C476A2"/>
    <w:p w:rsidR="00C476A2" w:rsidRDefault="00C476A2" w:rsidP="00C476A2">
      <w:r>
        <w:t>c. Test date</w:t>
      </w:r>
      <w:r w:rsidR="00B938FF">
        <w:t xml:space="preserve">: </w:t>
      </w:r>
      <w:r w:rsidR="005459EF">
        <w:t>2/26/2008 (</w:t>
      </w:r>
      <w:r w:rsidR="00B938FF">
        <w:t xml:space="preserve">Final </w:t>
      </w:r>
      <w:r w:rsidR="005459EF">
        <w:t xml:space="preserve">received </w:t>
      </w:r>
      <w:r w:rsidR="00B938FF">
        <w:t>date</w:t>
      </w:r>
      <w:r w:rsidR="005459EF">
        <w:t>)</w:t>
      </w:r>
    </w:p>
    <w:p w:rsidR="00CF2CF2" w:rsidRDefault="00CF2CF2" w:rsidP="00C476A2">
      <w:pPr>
        <w:rPr>
          <w:u w:val="single"/>
        </w:rPr>
      </w:pPr>
    </w:p>
    <w:p w:rsidR="00C476A2" w:rsidRPr="00482A22" w:rsidRDefault="00C476A2" w:rsidP="00C476A2">
      <w:r w:rsidRPr="00482A22">
        <w:rPr>
          <w:u w:val="single"/>
        </w:rPr>
        <w:t xml:space="preserve">d. </w:t>
      </w:r>
      <w:r>
        <w:rPr>
          <w:u w:val="single"/>
        </w:rPr>
        <w:t>T</w:t>
      </w:r>
      <w:r w:rsidRPr="00482A22">
        <w:rPr>
          <w:u w:val="single"/>
        </w:rPr>
        <w:t>est lab</w:t>
      </w:r>
      <w:r>
        <w:rPr>
          <w:u w:val="single"/>
        </w:rPr>
        <w:t>:</w:t>
      </w:r>
      <w:r>
        <w:t xml:space="preserve">  Jason Morrow</w:t>
      </w:r>
    </w:p>
    <w:p w:rsidR="00CF2CF2" w:rsidRDefault="00CF2CF2" w:rsidP="00C476A2">
      <w:pPr>
        <w:rPr>
          <w:u w:val="single"/>
        </w:rPr>
      </w:pPr>
    </w:p>
    <w:p w:rsidR="00B938FF" w:rsidRDefault="00C476A2" w:rsidP="00C476A2">
      <w:r w:rsidRPr="00B938FF">
        <w:rPr>
          <w:u w:val="single"/>
        </w:rPr>
        <w:t>e. Lab protocol</w:t>
      </w:r>
      <w:r w:rsidR="00B938FF">
        <w:rPr>
          <w:u w:val="single"/>
        </w:rPr>
        <w:t xml:space="preserve">: </w:t>
      </w:r>
      <w:r w:rsidR="00B938FF" w:rsidRPr="00B938FF">
        <w:t>Urinary excretion of 15-F</w:t>
      </w:r>
      <w:r w:rsidR="00B938FF" w:rsidRPr="00B938FF">
        <w:rPr>
          <w:vertAlign w:val="subscript"/>
        </w:rPr>
        <w:t>2t</w:t>
      </w:r>
      <w:r w:rsidR="00B938FF" w:rsidRPr="00B938FF">
        <w:t>-Isop</w:t>
      </w:r>
      <w:r w:rsidR="00B938FF" w:rsidRPr="00B938FF">
        <w:rPr>
          <w:vertAlign w:val="subscript"/>
        </w:rPr>
        <w:t xml:space="preserve"> </w:t>
      </w:r>
      <w:r w:rsidR="00B938FF" w:rsidRPr="00B938FF">
        <w:t>and its major metabolite of 15-F</w:t>
      </w:r>
      <w:r w:rsidR="00B938FF" w:rsidRPr="00B938FF">
        <w:rPr>
          <w:vertAlign w:val="subscript"/>
        </w:rPr>
        <w:t>2t</w:t>
      </w:r>
      <w:r w:rsidR="00B938FF" w:rsidRPr="00B938FF">
        <w:t>-IsoP, 2,3-dinor-5,6-dihydro-15-F</w:t>
      </w:r>
      <w:r w:rsidR="00B938FF" w:rsidRPr="00B938FF">
        <w:rPr>
          <w:vertAlign w:val="subscript"/>
        </w:rPr>
        <w:t>2t</w:t>
      </w:r>
      <w:r w:rsidR="00B938FF" w:rsidRPr="00B938FF">
        <w:t>-IsoP (2,3-dinor-5,6-dihydro-8-iso-PGF</w:t>
      </w:r>
      <w:r w:rsidR="00B938FF" w:rsidRPr="00B938FF">
        <w:rPr>
          <w:vertAlign w:val="subscript"/>
        </w:rPr>
        <w:t>2</w:t>
      </w:r>
      <w:r w:rsidR="003834FF" w:rsidRPr="00B938FF">
        <w:rPr>
          <w:noProof/>
          <w:vertAlign w:val="subscript"/>
        </w:rPr>
        <w:drawing>
          <wp:inline distT="0" distB="0" distL="0" distR="0">
            <wp:extent cx="95250" cy="76200"/>
            <wp:effectExtent l="0" t="0" r="0" b="0"/>
            <wp:docPr id="1" name="Picture 1" descr="small alpha,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alpha, Gre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8FF" w:rsidRPr="00B938FF">
        <w:t xml:space="preserve">) were measured by gas chromotography/negative ion chemical ionization mass spectrometry (GC/NICI MS) . The method has been reported in detail previously </w:t>
      </w:r>
      <w:r w:rsidR="00B938FF" w:rsidRPr="00B938FF">
        <w:fldChar w:fldCharType="begin"/>
      </w:r>
      <w:r w:rsidR="00B938FF" w:rsidRPr="00B938FF">
        <w:instrText xml:space="preserve"> ADDIN REFMGR.CITE &lt;Refman&gt;&lt;Cite&gt;&lt;Author&gt;Morrow&lt;/Author&gt;&lt;Year&gt;1999&lt;/Year&gt;&lt;RecNum&gt;1481&lt;/RecNum&gt;&lt;IDText&gt;Mass spectrometric quantification of F2-isoprostanes in biological fluids and tissues as measure of oxidant stress&lt;/IDText&gt;&lt;MDL Ref_Type="Journal"&gt;&lt;Ref_Type&gt;Journal&lt;/Ref_Type&gt;&lt;Ref_ID&gt;1481&lt;/Ref_ID&gt;&lt;Title_Primary&gt;Mass spectrometric quantification of F2-isoprostanes in biological fluids and tissues as measure of oxidant stress&lt;/Title_Primary&gt;&lt;Authors_Primary&gt;Morrow,J.D.&lt;/Authors_Primary&gt;&lt;Authors_Primary&gt;Roberts,L.J.&lt;/Authors_Primary&gt;&lt;Date_Primary&gt;1999&lt;/Date_Primary&gt;&lt;Keywords&gt;analogs &amp;amp; derivatives&lt;/Keywords&gt;&lt;Keywords&gt;Animals&lt;/Keywords&gt;&lt;Keywords&gt;chemistry&lt;/Keywords&gt;&lt;Keywords&gt;Dinoprost&lt;/Keywords&gt;&lt;Keywords&gt;F2-Isoprostanes&lt;/Keywords&gt;&lt;Keywords&gt;Human&lt;/Keywords&gt;&lt;Keywords&gt;Humans&lt;/Keywords&gt;&lt;Keywords&gt;Immunoassay&lt;/Keywords&gt;&lt;Keywords&gt;Isomerism&lt;/Keywords&gt;&lt;Keywords&gt;Lipid Peroxidation&lt;/Keywords&gt;&lt;Keywords&gt;Lipids&lt;/Keywords&gt;&lt;Keywords&gt;methods&lt;/Keywords&gt;&lt;Keywords&gt;Oxidation-Reduction&lt;/Keywords&gt;&lt;Keywords&gt;Oxidative Stress&lt;/Keywords&gt;&lt;Keywords&gt;physiology&lt;/Keywords&gt;&lt;Keywords&gt;rats&lt;/Keywords&gt;&lt;Keywords&gt;Research Support,U.S.Gov&amp;apos;t,P.H.S.&lt;/Keywords&gt;&lt;Keywords&gt;Specimen Handling&lt;/Keywords&gt;&lt;Keywords&gt;Spectrum Analysis,Mass&lt;/Keywords&gt;&lt;Keywords&gt;Stress&lt;/Keywords&gt;&lt;Reprint&gt;Not in File&lt;/Reprint&gt;&lt;Start_Page&gt;3&lt;/Start_Page&gt;&lt;End_Page&gt;12&lt;/End_Page&gt;&lt;Periodical&gt;Methods Enzymol.&lt;/Periodical&gt;&lt;Volume&gt;300&lt;/Volume&gt;&lt;Address&gt;Department of Medicine, Vanderbilt University School of Medicine, Nashville, Tennessee 37232, USA&lt;/Address&gt;&lt;Web_URL&gt;PM:9919502&lt;/Web_URL&gt;&lt;ZZ_JournalStdAbbrev&gt;&lt;f name="System"&gt;Methods Enzymol.&lt;/f&gt;&lt;/ZZ_JournalStdAbbrev&gt;&lt;ZZ_WorkformID&gt;1&lt;/ZZ_WorkformID&gt;&lt;/MDL&gt;&lt;/Cite&gt;&lt;Cite&gt;&lt;Author&gt;Morrow&lt;/Author&gt;&lt;Year&gt;1999&lt;/Year&gt;&lt;RecNum&gt;545&lt;/RecNum&gt;&lt;IDText&gt;Quantification of the major urinary metabolite of 15-F2t-isoprostane (8-iso-PGF2alpha) by a stable isotope dilution mass spectrometric assay&lt;/IDText&gt;&lt;MDL Ref_Type="Journal"&gt;&lt;Ref_Type&gt;Journal&lt;/Ref_Type&gt;&lt;Ref_ID&gt;545&lt;/Ref_ID&gt;&lt;Title_Primary&gt;Quantification of the major urinary metabolite of 15-F2t-isoprostane (8-iso-PGF2alpha) by a stable isotope dilution mass spectrometric assay&lt;/Title_Primary&gt;&lt;Authors_Primary&gt;Morrow,J.D.&lt;/Authors_Primary&gt;&lt;Authors_Primary&gt;Zackert,W.E.&lt;/Authors_Primary&gt;&lt;Authors_Primary&gt;Yang,J.P.&lt;/Authors_Primary&gt;&lt;Authors_Primary&gt;Kurhts,E.H.&lt;/Authors_Primary&gt;&lt;Authors_Primary&gt;Callewaert,D.&lt;/Authors_Primary&gt;&lt;Authors_Primary&gt;Dworski,R.&lt;/Authors_Primary&gt;&lt;Authors_Primary&gt;Kanai,K.&lt;/Authors_Primary&gt;&lt;Authors_Primary&gt;Taber,D.&lt;/Authors_Primary&gt;&lt;Authors_Primary&gt;Moore,K.&lt;/Authors_Primary&gt;&lt;Authors_Primary&gt;Oates,J.A.&lt;/Authors_Primary&gt;&lt;Authors_Primary&gt;Roberts,L.J.&lt;/Authors_Primary&gt;&lt;Date_Primary&gt;1999/5/1&lt;/Date_Primary&gt;&lt;Keywords&gt;Adult&lt;/Keywords&gt;&lt;Keywords&gt;analogs &amp;amp;amp&lt;/Keywords&gt;&lt;Keywords&gt;Animal&lt;/Keywords&gt;&lt;Keywords&gt;Antioxidants&lt;/Keywords&gt;&lt;Keywords&gt;chemistry&lt;/Keywords&gt;&lt;Keywords&gt;Creatinine&lt;/Keywords&gt;&lt;Keywords&gt;Cyclooxygenase Inhibitors&lt;/Keywords&gt;&lt;Keywords&gt;derivatives&lt;/Keywords&gt;&lt;Keywords&gt;Dinoprost&lt;/Keywords&gt;&lt;Keywords&gt;Human&lt;/Keywords&gt;&lt;Keywords&gt;inhibitors&lt;/Keywords&gt;&lt;Keywords&gt;Mass Fragmentography&lt;/Keywords&gt;&lt;Keywords&gt;methods&lt;/Keywords&gt;&lt;Keywords&gt;Oxidative Stress&lt;/Keywords&gt;&lt;Keywords&gt;Oxygen&lt;/Keywords&gt;&lt;Keywords&gt;Oxygen Isotopes&lt;/Keywords&gt;&lt;Keywords&gt;pharmacology&lt;/Keywords&gt;&lt;Keywords&gt;purification&lt;/Keywords&gt;&lt;Keywords&gt;rats&lt;/Keywords&gt;&lt;Keywords&gt;Reference Values&lt;/Keywords&gt;&lt;Keywords&gt;Reproducibility of Results&lt;/Keywords&gt;&lt;Keywords&gt;Support,Non-U.S.Gov&amp;apos;t&lt;/Keywords&gt;&lt;Keywords&gt;Support,U.S.Gov&amp;apos;t,P.H.S.&lt;/Keywords&gt;&lt;Keywords&gt;United States&lt;/Keywords&gt;&lt;Keywords&gt;urine&lt;/Keywords&gt;&lt;Reprint&gt;Not in File&lt;/Reprint&gt;&lt;Start_Page&gt;326&lt;/Start_Page&gt;&lt;End_Page&gt;331&lt;/End_Page&gt;&lt;Periodical&gt;Anal.Biochem.&lt;/Periodical&gt;&lt;Volume&gt;269&lt;/Volume&gt;&lt;Issue&gt;2&lt;/Issue&gt;&lt;Address&gt;Departments of Medicine and Pharmacology, Vanderbilt University, Nashville, Tennessee 37232, USA&lt;/Address&gt;&lt;Web_URL&gt;PM:10222005&lt;/Web_URL&gt;&lt;ZZ_JournalStdAbbrev&gt;&lt;f name="System"&gt;Anal.Biochem.&lt;/f&gt;&lt;/ZZ_JournalStdAbbrev&gt;&lt;ZZ_WorkformID&gt;1&lt;/ZZ_WorkformID&gt;&lt;/MDL&gt;&lt;/Cite&gt;&lt;Cite&gt;&lt;Author&gt;Milne&lt;/Author&gt;&lt;Year&gt;2007&lt;/Year&gt;&lt;RecNum&gt;10674&lt;/RecNum&gt;&lt;IDText&gt;Quantification of F2-isoprostanes as a biomarker of oxidative stress&lt;/IDText&gt;&lt;MDL Ref_Type="Journal"&gt;&lt;Ref_Type&gt;Journal&lt;/Ref_Type&gt;&lt;Ref_ID&gt;10674&lt;/Ref_ID&gt;&lt;Title_Primary&gt;Quantification of F2-isoprostanes as a biomarker of oxidative stress&lt;/Title_Primary&gt;&lt;Authors_Primary&gt;Milne,G.L.&lt;/Authors_Primary&gt;&lt;Authors_Primary&gt;Sanchez,S.C.&lt;/Authors_Primary&gt;&lt;Authors_Primary&gt;Musiek,E.S.&lt;/Authors_Primary&gt;&lt;Authors_Primary&gt;Morrow,J.D.&lt;/Authors_Primary&gt;&lt;Date_Primary&gt;2007&lt;/Date_Primary&gt;&lt;Keywords&gt;analysis&lt;/Keywords&gt;&lt;Keywords&gt;Arachidonic Acid&lt;/Keywords&gt;&lt;Keywords&gt;Biological Markers&lt;/Keywords&gt;&lt;Keywords&gt;chemistry&lt;/Keywords&gt;&lt;Keywords&gt;Chemistry,Analytical&lt;/Keywords&gt;&lt;Keywords&gt;Disease&lt;/Keywords&gt;&lt;Keywords&gt;F2-Isoprostanes&lt;/Keywords&gt;&lt;Keywords&gt;Gas Chromatography-Mass Spectrometry&lt;/Keywords&gt;&lt;Keywords&gt;Health&lt;/Keywords&gt;&lt;Keywords&gt;Humans&lt;/Keywords&gt;&lt;Keywords&gt;In Vitro&lt;/Keywords&gt;&lt;Keywords&gt;Lipid Peroxidation&lt;/Keywords&gt;&lt;Keywords&gt;methods&lt;/Keywords&gt;&lt;Keywords&gt;Oxidative Stress&lt;/Keywords&gt;&lt;Keywords&gt;pharmacology&lt;/Keywords&gt;&lt;Keywords&gt;Research&lt;/Keywords&gt;&lt;Keywords&gt;Stress&lt;/Keywords&gt;&lt;Keywords&gt;Tennessee&lt;/Keywords&gt;&lt;Reprint&gt;Not in File&lt;/Reprint&gt;&lt;Start_Page&gt;221&lt;/Start_Page&gt;&lt;End_Page&gt;226&lt;/End_Page&gt;&lt;Periodical&gt;Nat.Protoc.&lt;/Periodical&gt;&lt;Volume&gt;2&lt;/Volume&gt;&lt;Issue&gt;1&lt;/Issue&gt;&lt;Address&gt;Division of Clinical Pharmacology, Vanderbilt University School of Medicine, Nashville, Tennessee, 37232-6602, USA&lt;/Address&gt;&lt;Web_URL&gt;PM:17401357&lt;/Web_URL&gt;&lt;ZZ_JournalStdAbbrev&gt;&lt;f name="System"&gt;Nat.Protoc.&lt;/f&gt;&lt;/ZZ_JournalStdAbbrev&gt;&lt;ZZ_WorkformID&gt;1&lt;/ZZ_WorkformID&gt;&lt;/MDL&gt;&lt;/Cite&gt;&lt;/Refman&gt;</w:instrText>
      </w:r>
      <w:r w:rsidR="00B938FF" w:rsidRPr="00B938FF">
        <w:fldChar w:fldCharType="separate"/>
      </w:r>
      <w:r w:rsidR="00B938FF" w:rsidRPr="00B938FF">
        <w:rPr>
          <w:vertAlign w:val="superscript"/>
        </w:rPr>
        <w:t>14,29,30</w:t>
      </w:r>
      <w:r w:rsidR="00B938FF" w:rsidRPr="00B938FF">
        <w:fldChar w:fldCharType="end"/>
      </w:r>
      <w:r w:rsidR="00B938FF" w:rsidRPr="00B938FF">
        <w:t>. Briefly, GC/NICI MS is performed using a Hewlett-Packard HP5989A GC/MS instrument interfaced with an IBM Pentium II computer system. The column temperature is programmed from 190° to 300°C at 15°C /min. The metabolite is chemically synthesized and converted to an</w:t>
      </w:r>
      <w:r w:rsidR="00B938FF" w:rsidRPr="00B938FF">
        <w:rPr>
          <w:vertAlign w:val="superscript"/>
        </w:rPr>
        <w:t>18</w:t>
      </w:r>
      <w:r w:rsidR="00B938FF" w:rsidRPr="00B938FF">
        <w:t>O</w:t>
      </w:r>
      <w:r w:rsidR="00B938FF" w:rsidRPr="00B938FF">
        <w:rPr>
          <w:vertAlign w:val="subscript"/>
        </w:rPr>
        <w:t>2</w:t>
      </w:r>
      <w:r w:rsidR="00B938FF" w:rsidRPr="00B938FF">
        <w:t>-labeled derivative for use as an internal standard</w:t>
      </w:r>
      <w:r w:rsidR="00B938FF" w:rsidRPr="00B938FF">
        <w:fldChar w:fldCharType="begin"/>
      </w:r>
      <w:r w:rsidR="00B938FF" w:rsidRPr="00B938FF">
        <w:instrText xml:space="preserve"> ADDIN REFMGR.CITE &lt;Refman&gt;&lt;Cite&gt;&lt;Author&gt;Taber&lt;/Author&gt;&lt;Year&gt;1997&lt;/Year&gt;&lt;RecNum&gt;881&lt;/RecNum&gt;&lt;IDText&gt;Diastereoselective Synthesis of an Isoprostane: (+/-)-8-epi-PGF(2)(alpha) Ethyl Ester&lt;/IDText&gt;&lt;MDL Ref_Type="Journal"&gt;&lt;Ref_Type&gt;Journal&lt;/Ref_Type&gt;&lt;Ref_ID&gt;881&lt;/Ref_ID&gt;&lt;Title_Primary&gt;Diastereoselective Synthesis of an Isoprostane: (+/-)-8-epi-PGF(2)(alpha) Ethyl Ester&lt;/Title_Primary&gt;&lt;Authors_Primary&gt;Taber,D.F.&lt;/Authors_Primary&gt;&lt;Authors_Primary&gt;Herr,R.J.&lt;/Authors_Primary&gt;&lt;Authors_Primary&gt;Gleave,D.M.&lt;/Authors_Primary&gt;&lt;Date_Primary&gt;1997/1/10&lt;/Date_Primary&gt;&lt;Keywords&gt;Biochemistry&lt;/Keywords&gt;&lt;Keywords&gt;chemistry&lt;/Keywords&gt;&lt;Reprint&gt;Not in File&lt;/Reprint&gt;&lt;Start_Page&gt;194&lt;/Start_Page&gt;&lt;End_Page&gt;198&lt;/End_Page&gt;&lt;Periodical&gt;J.Org.Chem.&lt;/Periodical&gt;&lt;Volume&gt;62&lt;/Volume&gt;&lt;Issue&gt;1&lt;/Issue&gt;&lt;Address&gt;Department of Chemistry and Biochemistry, University of Delaware, Newark, Delaware 19716&lt;/Address&gt;&lt;Web_URL&gt;PM:11671381&lt;/Web_URL&gt;&lt;ZZ_JournalStdAbbrev&gt;&lt;f name="System"&gt;J.Org.Chem.&lt;/f&gt;&lt;/ZZ_JournalStdAbbrev&gt;&lt;ZZ_WorkformID&gt;1&lt;/ZZ_WorkformID&gt;&lt;/MDL&gt;&lt;/Cite&gt;&lt;/Refman&gt;</w:instrText>
      </w:r>
      <w:r w:rsidR="00B938FF" w:rsidRPr="00B938FF">
        <w:fldChar w:fldCharType="separate"/>
      </w:r>
      <w:r w:rsidR="00B938FF" w:rsidRPr="00B938FF">
        <w:rPr>
          <w:vertAlign w:val="superscript"/>
        </w:rPr>
        <w:t>31</w:t>
      </w:r>
      <w:r w:rsidR="00B938FF" w:rsidRPr="00B938FF">
        <w:fldChar w:fldCharType="end"/>
      </w:r>
      <w:r w:rsidR="00B938FF" w:rsidRPr="00B938FF">
        <w:t xml:space="preserve">. </w:t>
      </w:r>
    </w:p>
    <w:p w:rsidR="00B938FF" w:rsidRDefault="00B938FF" w:rsidP="00C476A2"/>
    <w:p w:rsidR="00C476A2" w:rsidRPr="00D61092" w:rsidRDefault="00C476A2" w:rsidP="00C476A2">
      <w:pPr>
        <w:rPr>
          <w:u w:val="single"/>
        </w:rPr>
      </w:pPr>
      <w:r w:rsidRPr="00D61092">
        <w:rPr>
          <w:u w:val="single"/>
        </w:rPr>
        <w:t xml:space="preserve">f. Manuscripts using these biomarkers: </w:t>
      </w:r>
    </w:p>
    <w:p w:rsidR="00D61092" w:rsidRDefault="00D61092" w:rsidP="00D61092">
      <w:pPr>
        <w:numPr>
          <w:ilvl w:val="0"/>
          <w:numId w:val="2"/>
        </w:numPr>
      </w:pPr>
      <w:r w:rsidRPr="00C476A2">
        <w:t>Oxidative stress, Obesity, and Breast Cancer Risk:  Results from the Shanghai Women Health Study (SWHS)</w:t>
      </w:r>
      <w:r w:rsidRPr="00C476A2">
        <w:rPr>
          <w:i/>
          <w:iCs/>
        </w:rPr>
        <w:t>.</w:t>
      </w:r>
      <w:r>
        <w:rPr>
          <w:i/>
          <w:iCs/>
        </w:rPr>
        <w:t xml:space="preserve"> </w:t>
      </w:r>
      <w:r w:rsidRPr="00C476A2">
        <w:rPr>
          <w:bCs/>
          <w:iCs/>
        </w:rPr>
        <w:t>Qi Dai</w:t>
      </w:r>
      <w:r w:rsidRPr="00C476A2">
        <w:rPr>
          <w:vertAlign w:val="superscript"/>
        </w:rPr>
        <w:t>1</w:t>
      </w:r>
      <w:r w:rsidRPr="00C476A2">
        <w:t xml:space="preserve">, </w:t>
      </w:r>
      <w:r w:rsidRPr="00C476A2">
        <w:rPr>
          <w:bCs/>
          <w:iCs/>
        </w:rPr>
        <w:t>Yu-Tang Gao</w:t>
      </w:r>
      <w:r w:rsidRPr="00C476A2">
        <w:rPr>
          <w:vertAlign w:val="superscript"/>
        </w:rPr>
        <w:t>3</w:t>
      </w:r>
      <w:r w:rsidRPr="00C476A2">
        <w:rPr>
          <w:bCs/>
          <w:iCs/>
        </w:rPr>
        <w:t>, Xiao-ou Shu</w:t>
      </w:r>
      <w:r w:rsidRPr="00C476A2">
        <w:rPr>
          <w:vertAlign w:val="superscript"/>
        </w:rPr>
        <w:t>1</w:t>
      </w:r>
      <w:r w:rsidRPr="00C476A2">
        <w:rPr>
          <w:bCs/>
          <w:iCs/>
        </w:rPr>
        <w:t>, Gong Yang</w:t>
      </w:r>
      <w:r w:rsidRPr="00C476A2">
        <w:rPr>
          <w:vertAlign w:val="superscript"/>
        </w:rPr>
        <w:t>1</w:t>
      </w:r>
      <w:r w:rsidRPr="00C476A2">
        <w:rPr>
          <w:bCs/>
          <w:iCs/>
        </w:rPr>
        <w:t>, Ginger Milne</w:t>
      </w:r>
      <w:r w:rsidRPr="00C476A2">
        <w:rPr>
          <w:bCs/>
          <w:iCs/>
          <w:vertAlign w:val="superscript"/>
        </w:rPr>
        <w:t>2</w:t>
      </w:r>
      <w:r w:rsidRPr="00C476A2">
        <w:rPr>
          <w:bCs/>
          <w:iCs/>
        </w:rPr>
        <w:t>, Qiuyin Cai</w:t>
      </w:r>
      <w:r w:rsidRPr="00C476A2">
        <w:rPr>
          <w:vertAlign w:val="superscript"/>
        </w:rPr>
        <w:t>1</w:t>
      </w:r>
      <w:r w:rsidRPr="00C476A2">
        <w:rPr>
          <w:bCs/>
          <w:iCs/>
        </w:rPr>
        <w:t>, Wanqing Wen</w:t>
      </w:r>
      <w:r w:rsidRPr="00C476A2">
        <w:rPr>
          <w:vertAlign w:val="superscript"/>
        </w:rPr>
        <w:t>1</w:t>
      </w:r>
      <w:r w:rsidRPr="00C476A2">
        <w:rPr>
          <w:bCs/>
          <w:iCs/>
        </w:rPr>
        <w:t xml:space="preserve">, Nathaniel </w:t>
      </w:r>
      <w:r w:rsidRPr="00C476A2">
        <w:t>Rothman</w:t>
      </w:r>
      <w:r w:rsidRPr="00C476A2">
        <w:rPr>
          <w:vertAlign w:val="superscript"/>
        </w:rPr>
        <w:t>4</w:t>
      </w:r>
      <w:r w:rsidRPr="00C476A2">
        <w:rPr>
          <w:bCs/>
          <w:iCs/>
        </w:rPr>
        <w:t>, Hui Cai</w:t>
      </w:r>
      <w:r w:rsidRPr="00C476A2">
        <w:rPr>
          <w:vertAlign w:val="superscript"/>
        </w:rPr>
        <w:t>1</w:t>
      </w:r>
      <w:r w:rsidRPr="00C476A2">
        <w:rPr>
          <w:bCs/>
          <w:iCs/>
        </w:rPr>
        <w:t>, Honglan Li</w:t>
      </w:r>
      <w:r w:rsidRPr="00C476A2">
        <w:rPr>
          <w:vertAlign w:val="superscript"/>
        </w:rPr>
        <w:t>3</w:t>
      </w:r>
      <w:r w:rsidRPr="00C476A2">
        <w:rPr>
          <w:bCs/>
          <w:iCs/>
        </w:rPr>
        <w:t>, Yingbing Xiang</w:t>
      </w:r>
      <w:r w:rsidRPr="00C476A2">
        <w:rPr>
          <w:vertAlign w:val="superscript"/>
        </w:rPr>
        <w:t>3</w:t>
      </w:r>
      <w:r w:rsidRPr="00C476A2">
        <w:rPr>
          <w:bCs/>
          <w:iCs/>
        </w:rPr>
        <w:t>,</w:t>
      </w:r>
      <w:r w:rsidRPr="00C476A2">
        <w:t xml:space="preserve"> </w:t>
      </w:r>
      <w:r w:rsidRPr="00C476A2">
        <w:rPr>
          <w:bCs/>
          <w:iCs/>
        </w:rPr>
        <w:t xml:space="preserve"> Wong-Ho Chow</w:t>
      </w:r>
      <w:r w:rsidRPr="00C476A2">
        <w:rPr>
          <w:vertAlign w:val="superscript"/>
        </w:rPr>
        <w:t>4</w:t>
      </w:r>
      <w:r w:rsidRPr="00C476A2">
        <w:rPr>
          <w:bCs/>
          <w:iCs/>
        </w:rPr>
        <w:t>, Wei Zheng</w:t>
      </w:r>
      <w:r w:rsidRPr="00C476A2">
        <w:rPr>
          <w:vertAlign w:val="superscript"/>
        </w:rPr>
        <w:t>1</w:t>
      </w:r>
      <w:r>
        <w:t xml:space="preserve">.  Submitted to </w:t>
      </w:r>
      <w:r w:rsidRPr="00C476A2">
        <w:rPr>
          <w:i/>
        </w:rPr>
        <w:t>Journal of Clinical Oncology</w:t>
      </w:r>
      <w:r>
        <w:t xml:space="preserve">. </w:t>
      </w:r>
    </w:p>
    <w:p w:rsidR="00D61092" w:rsidRDefault="00D61092" w:rsidP="00D61092">
      <w:pPr>
        <w:numPr>
          <w:ilvl w:val="0"/>
          <w:numId w:val="2"/>
        </w:numPr>
      </w:pPr>
      <w:r>
        <w:t xml:space="preserve">Associations between plasma and dietary intakes of antioxidants and levels of oxidative stress.  </w:t>
      </w:r>
      <w:r w:rsidRPr="00482A22">
        <w:t>Tsogzolmaa Dorjgochoo</w:t>
      </w:r>
      <w:r>
        <w:t>… Qi dai  Ongoing</w:t>
      </w:r>
    </w:p>
    <w:p w:rsidR="00D61092" w:rsidRDefault="00D61092" w:rsidP="00D61092">
      <w:pPr>
        <w:numPr>
          <w:ilvl w:val="0"/>
          <w:numId w:val="2"/>
        </w:numPr>
      </w:pPr>
      <w:r>
        <w:t xml:space="preserve">Associations of dietary intakes of irons and fatty acids and genetic polymorphisms in the antioxidant enzymes with levels of oxidative stress. Asha </w:t>
      </w:r>
      <w:r w:rsidR="008002CF">
        <w:t xml:space="preserve">Asha </w:t>
      </w:r>
      <w:r w:rsidR="008002CF" w:rsidRPr="008002CF">
        <w:t>Kallianpur</w:t>
      </w:r>
      <w:r>
        <w:t xml:space="preserve">… Qi dai  </w:t>
      </w:r>
      <w:r w:rsidRPr="00C476A2">
        <w:rPr>
          <w:i/>
        </w:rPr>
        <w:t>Ongoing</w:t>
      </w:r>
    </w:p>
    <w:p w:rsidR="00C476A2" w:rsidRPr="00482A22" w:rsidRDefault="00C476A2" w:rsidP="00C476A2"/>
    <w:p w:rsidR="00CF2CF2" w:rsidRDefault="00CF2CF2" w:rsidP="00CF2CF2">
      <w:r w:rsidRPr="00CF2CF2">
        <w:rPr>
          <w:u w:val="single"/>
        </w:rPr>
        <w:t xml:space="preserve">g. Dataset file name: </w:t>
      </w:r>
      <w:r w:rsidR="00482565">
        <w:t xml:space="preserve"> </w:t>
      </w:r>
      <w:bookmarkStart w:id="2" w:name="_GoBack"/>
      <w:r w:rsidR="00482565">
        <w:t>Isoprostanes_DaiQi</w:t>
      </w:r>
      <w:r w:rsidR="007224E9">
        <w:t>_new</w:t>
      </w:r>
    </w:p>
    <w:bookmarkEnd w:id="2"/>
    <w:p w:rsidR="00B07CB9" w:rsidRDefault="00B07CB9" w:rsidP="00CF2CF2"/>
    <w:p w:rsidR="00B07CB9" w:rsidRPr="00482565" w:rsidRDefault="00B07CB9" w:rsidP="00CF2CF2"/>
    <w:p w:rsidR="00482A22" w:rsidRPr="00B07CB9" w:rsidRDefault="00B07CB9" w:rsidP="00482A22">
      <w:pPr>
        <w:rPr>
          <w:bCs/>
        </w:rPr>
      </w:pPr>
      <w:r w:rsidRPr="00B07CB9">
        <w:rPr>
          <w:bCs/>
        </w:rPr>
        <w:t>ABBREVIATIONS USED in the dataset: Isop=F2-isoprostane</w:t>
      </w:r>
    </w:p>
    <w:p w:rsidR="00B07CB9" w:rsidRPr="00B07CB9" w:rsidRDefault="00B07CB9" w:rsidP="00482A22">
      <w:pPr>
        <w:rPr>
          <w:bCs/>
        </w:rPr>
      </w:pPr>
      <w:r w:rsidRPr="00B07CB9">
        <w:rPr>
          <w:bCs/>
        </w:rPr>
        <w:tab/>
      </w:r>
      <w:r w:rsidRPr="00B07CB9">
        <w:rPr>
          <w:bCs/>
        </w:rPr>
        <w:tab/>
      </w:r>
      <w:r w:rsidRPr="00B07CB9">
        <w:rPr>
          <w:bCs/>
        </w:rPr>
        <w:tab/>
      </w:r>
      <w:r w:rsidRPr="00B07CB9">
        <w:rPr>
          <w:bCs/>
        </w:rPr>
        <w:tab/>
      </w:r>
      <w:r w:rsidRPr="00B07CB9">
        <w:rPr>
          <w:bCs/>
        </w:rPr>
        <w:tab/>
        <w:t xml:space="preserve">        Isop_m=isoprostane metabolite</w:t>
      </w:r>
    </w:p>
    <w:p w:rsidR="00B07CB9" w:rsidRPr="00B07CB9" w:rsidRDefault="00B07CB9" w:rsidP="00482A22">
      <w:r w:rsidRPr="00B07CB9">
        <w:rPr>
          <w:bCs/>
        </w:rPr>
        <w:t xml:space="preserve">                                                                    Creatinine</w:t>
      </w:r>
    </w:p>
    <w:p w:rsidR="00482A22" w:rsidRPr="00482A22" w:rsidRDefault="00482A22" w:rsidP="00482A22"/>
    <w:p w:rsidR="00482A22" w:rsidRPr="00482A22" w:rsidRDefault="00482A22" w:rsidP="00482A22"/>
    <w:p w:rsidR="00C476A2" w:rsidRPr="00C476A2" w:rsidRDefault="00C476A2" w:rsidP="00C476A2">
      <w:pPr>
        <w:ind w:left="360"/>
      </w:pPr>
    </w:p>
    <w:p w:rsidR="00482A22" w:rsidRPr="00482A22" w:rsidRDefault="00482A22" w:rsidP="00482A22"/>
    <w:p w:rsidR="004F5F06" w:rsidRPr="00482A22" w:rsidRDefault="004F5F06" w:rsidP="00482A22"/>
    <w:sectPr w:rsidR="004F5F06" w:rsidRPr="00482A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21914"/>
    <w:multiLevelType w:val="hybridMultilevel"/>
    <w:tmpl w:val="CFA8EF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1804BB"/>
    <w:multiLevelType w:val="hybridMultilevel"/>
    <w:tmpl w:val="CCEAC9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22"/>
    <w:rsid w:val="000065AA"/>
    <w:rsid w:val="000144B5"/>
    <w:rsid w:val="000176C0"/>
    <w:rsid w:val="0002214B"/>
    <w:rsid w:val="0002683A"/>
    <w:rsid w:val="00030842"/>
    <w:rsid w:val="0003236E"/>
    <w:rsid w:val="000372A6"/>
    <w:rsid w:val="000375EC"/>
    <w:rsid w:val="00042998"/>
    <w:rsid w:val="00043160"/>
    <w:rsid w:val="00045E97"/>
    <w:rsid w:val="00046362"/>
    <w:rsid w:val="00051E89"/>
    <w:rsid w:val="000523AC"/>
    <w:rsid w:val="00053457"/>
    <w:rsid w:val="000611F4"/>
    <w:rsid w:val="000618A0"/>
    <w:rsid w:val="0006326D"/>
    <w:rsid w:val="00063668"/>
    <w:rsid w:val="00073839"/>
    <w:rsid w:val="000751BA"/>
    <w:rsid w:val="0008239E"/>
    <w:rsid w:val="000849DA"/>
    <w:rsid w:val="00084B74"/>
    <w:rsid w:val="00084F5C"/>
    <w:rsid w:val="00090D3F"/>
    <w:rsid w:val="00091418"/>
    <w:rsid w:val="00092946"/>
    <w:rsid w:val="000968F6"/>
    <w:rsid w:val="00097830"/>
    <w:rsid w:val="000A0949"/>
    <w:rsid w:val="000A10DD"/>
    <w:rsid w:val="000A2276"/>
    <w:rsid w:val="000A26C2"/>
    <w:rsid w:val="000B06A3"/>
    <w:rsid w:val="000B0E2D"/>
    <w:rsid w:val="000B2B1E"/>
    <w:rsid w:val="000B2F74"/>
    <w:rsid w:val="000B3268"/>
    <w:rsid w:val="000B36BB"/>
    <w:rsid w:val="000B6A6B"/>
    <w:rsid w:val="000C0A69"/>
    <w:rsid w:val="000C2E62"/>
    <w:rsid w:val="000C2F24"/>
    <w:rsid w:val="000C604F"/>
    <w:rsid w:val="000D0924"/>
    <w:rsid w:val="000D108A"/>
    <w:rsid w:val="000D2001"/>
    <w:rsid w:val="000D2EBE"/>
    <w:rsid w:val="000D446D"/>
    <w:rsid w:val="000D4D99"/>
    <w:rsid w:val="000D7479"/>
    <w:rsid w:val="000D79CE"/>
    <w:rsid w:val="000D79FD"/>
    <w:rsid w:val="000E0965"/>
    <w:rsid w:val="000E1A92"/>
    <w:rsid w:val="000E2295"/>
    <w:rsid w:val="000E23DF"/>
    <w:rsid w:val="000E756A"/>
    <w:rsid w:val="000F15C7"/>
    <w:rsid w:val="000F1A69"/>
    <w:rsid w:val="000F393E"/>
    <w:rsid w:val="000F4592"/>
    <w:rsid w:val="000F4A20"/>
    <w:rsid w:val="00100B79"/>
    <w:rsid w:val="001010B8"/>
    <w:rsid w:val="001100A2"/>
    <w:rsid w:val="001106EE"/>
    <w:rsid w:val="001112E7"/>
    <w:rsid w:val="0011495D"/>
    <w:rsid w:val="001150CF"/>
    <w:rsid w:val="00122657"/>
    <w:rsid w:val="00122FDD"/>
    <w:rsid w:val="00123811"/>
    <w:rsid w:val="00124263"/>
    <w:rsid w:val="00124877"/>
    <w:rsid w:val="00127127"/>
    <w:rsid w:val="001349EC"/>
    <w:rsid w:val="00134A61"/>
    <w:rsid w:val="00135883"/>
    <w:rsid w:val="0013714E"/>
    <w:rsid w:val="00137323"/>
    <w:rsid w:val="00141A5A"/>
    <w:rsid w:val="00142FBA"/>
    <w:rsid w:val="00144341"/>
    <w:rsid w:val="001469A9"/>
    <w:rsid w:val="00153256"/>
    <w:rsid w:val="0016098F"/>
    <w:rsid w:val="00162E41"/>
    <w:rsid w:val="00165981"/>
    <w:rsid w:val="00167695"/>
    <w:rsid w:val="0017021D"/>
    <w:rsid w:val="00177791"/>
    <w:rsid w:val="00177C21"/>
    <w:rsid w:val="00182923"/>
    <w:rsid w:val="00186ABA"/>
    <w:rsid w:val="001876C3"/>
    <w:rsid w:val="00192226"/>
    <w:rsid w:val="001945A1"/>
    <w:rsid w:val="0019689C"/>
    <w:rsid w:val="001A0882"/>
    <w:rsid w:val="001A08A6"/>
    <w:rsid w:val="001A7D3D"/>
    <w:rsid w:val="001B0531"/>
    <w:rsid w:val="001B0CCD"/>
    <w:rsid w:val="001B162A"/>
    <w:rsid w:val="001B7A5A"/>
    <w:rsid w:val="001C17D4"/>
    <w:rsid w:val="001C3E38"/>
    <w:rsid w:val="001C44DB"/>
    <w:rsid w:val="001C72C2"/>
    <w:rsid w:val="001D0172"/>
    <w:rsid w:val="001D1636"/>
    <w:rsid w:val="001D247C"/>
    <w:rsid w:val="001D5B30"/>
    <w:rsid w:val="001D76B4"/>
    <w:rsid w:val="001E12C8"/>
    <w:rsid w:val="001E2A21"/>
    <w:rsid w:val="001E433F"/>
    <w:rsid w:val="001E4E43"/>
    <w:rsid w:val="001F0D31"/>
    <w:rsid w:val="001F431F"/>
    <w:rsid w:val="001F7F07"/>
    <w:rsid w:val="00200B61"/>
    <w:rsid w:val="0020465D"/>
    <w:rsid w:val="00206363"/>
    <w:rsid w:val="00213102"/>
    <w:rsid w:val="00217F55"/>
    <w:rsid w:val="002200F2"/>
    <w:rsid w:val="00220AF9"/>
    <w:rsid w:val="00221530"/>
    <w:rsid w:val="00222DDF"/>
    <w:rsid w:val="00224373"/>
    <w:rsid w:val="00231579"/>
    <w:rsid w:val="00233FD1"/>
    <w:rsid w:val="002373E8"/>
    <w:rsid w:val="00237709"/>
    <w:rsid w:val="00237ADD"/>
    <w:rsid w:val="002458AE"/>
    <w:rsid w:val="00250E0B"/>
    <w:rsid w:val="002556EC"/>
    <w:rsid w:val="002570DC"/>
    <w:rsid w:val="00257CC5"/>
    <w:rsid w:val="00261A30"/>
    <w:rsid w:val="00262BCA"/>
    <w:rsid w:val="00263B63"/>
    <w:rsid w:val="00264F8F"/>
    <w:rsid w:val="00267BE2"/>
    <w:rsid w:val="002723FC"/>
    <w:rsid w:val="002735DB"/>
    <w:rsid w:val="00273699"/>
    <w:rsid w:val="002736BA"/>
    <w:rsid w:val="00273C4F"/>
    <w:rsid w:val="00274C0C"/>
    <w:rsid w:val="002752EF"/>
    <w:rsid w:val="00275F3E"/>
    <w:rsid w:val="002808D1"/>
    <w:rsid w:val="00282BC8"/>
    <w:rsid w:val="00284777"/>
    <w:rsid w:val="00285C22"/>
    <w:rsid w:val="002918EE"/>
    <w:rsid w:val="00292241"/>
    <w:rsid w:val="0029560E"/>
    <w:rsid w:val="002970FA"/>
    <w:rsid w:val="002A008A"/>
    <w:rsid w:val="002A1C80"/>
    <w:rsid w:val="002A2B20"/>
    <w:rsid w:val="002A35FD"/>
    <w:rsid w:val="002A398E"/>
    <w:rsid w:val="002A4E7F"/>
    <w:rsid w:val="002A6747"/>
    <w:rsid w:val="002B2468"/>
    <w:rsid w:val="002B7010"/>
    <w:rsid w:val="002D1F33"/>
    <w:rsid w:val="002D3F9D"/>
    <w:rsid w:val="002D5FD6"/>
    <w:rsid w:val="002D6D18"/>
    <w:rsid w:val="002E2471"/>
    <w:rsid w:val="002E5432"/>
    <w:rsid w:val="002E6B6A"/>
    <w:rsid w:val="002F02D9"/>
    <w:rsid w:val="002F161C"/>
    <w:rsid w:val="002F4EE6"/>
    <w:rsid w:val="002F654C"/>
    <w:rsid w:val="002F7693"/>
    <w:rsid w:val="002F788B"/>
    <w:rsid w:val="002F7ABB"/>
    <w:rsid w:val="003015A9"/>
    <w:rsid w:val="003044D8"/>
    <w:rsid w:val="00304953"/>
    <w:rsid w:val="003073A7"/>
    <w:rsid w:val="0030743B"/>
    <w:rsid w:val="00311EC0"/>
    <w:rsid w:val="00312030"/>
    <w:rsid w:val="00313E75"/>
    <w:rsid w:val="00315299"/>
    <w:rsid w:val="003160F1"/>
    <w:rsid w:val="00320840"/>
    <w:rsid w:val="00323735"/>
    <w:rsid w:val="00323888"/>
    <w:rsid w:val="00324F11"/>
    <w:rsid w:val="0033107D"/>
    <w:rsid w:val="00331C33"/>
    <w:rsid w:val="00331DF9"/>
    <w:rsid w:val="00332C0E"/>
    <w:rsid w:val="003335C8"/>
    <w:rsid w:val="003340A1"/>
    <w:rsid w:val="0033569F"/>
    <w:rsid w:val="00344046"/>
    <w:rsid w:val="00344DBC"/>
    <w:rsid w:val="00345417"/>
    <w:rsid w:val="00352538"/>
    <w:rsid w:val="00352B9C"/>
    <w:rsid w:val="00352FC1"/>
    <w:rsid w:val="0035486A"/>
    <w:rsid w:val="003554EE"/>
    <w:rsid w:val="00355553"/>
    <w:rsid w:val="00355718"/>
    <w:rsid w:val="00355C5A"/>
    <w:rsid w:val="00356F50"/>
    <w:rsid w:val="0035787A"/>
    <w:rsid w:val="00364210"/>
    <w:rsid w:val="003717C8"/>
    <w:rsid w:val="0037226F"/>
    <w:rsid w:val="00372BD7"/>
    <w:rsid w:val="003733CC"/>
    <w:rsid w:val="00374F8E"/>
    <w:rsid w:val="003834F5"/>
    <w:rsid w:val="003834FF"/>
    <w:rsid w:val="003836CE"/>
    <w:rsid w:val="00390B1A"/>
    <w:rsid w:val="00391A6A"/>
    <w:rsid w:val="00392A10"/>
    <w:rsid w:val="00394EC8"/>
    <w:rsid w:val="00395B0A"/>
    <w:rsid w:val="00395EE2"/>
    <w:rsid w:val="00396400"/>
    <w:rsid w:val="003971C9"/>
    <w:rsid w:val="00397536"/>
    <w:rsid w:val="00397FED"/>
    <w:rsid w:val="003A1CC9"/>
    <w:rsid w:val="003A1D38"/>
    <w:rsid w:val="003A4A09"/>
    <w:rsid w:val="003A5757"/>
    <w:rsid w:val="003A5B54"/>
    <w:rsid w:val="003A7C45"/>
    <w:rsid w:val="003B1532"/>
    <w:rsid w:val="003B1B0C"/>
    <w:rsid w:val="003B2155"/>
    <w:rsid w:val="003B401B"/>
    <w:rsid w:val="003B6008"/>
    <w:rsid w:val="003C0F68"/>
    <w:rsid w:val="003C17C8"/>
    <w:rsid w:val="003C5E12"/>
    <w:rsid w:val="003D3146"/>
    <w:rsid w:val="003D38C1"/>
    <w:rsid w:val="003D51CC"/>
    <w:rsid w:val="003D68CE"/>
    <w:rsid w:val="003D6EC5"/>
    <w:rsid w:val="003E0601"/>
    <w:rsid w:val="003E2FDF"/>
    <w:rsid w:val="003E4F97"/>
    <w:rsid w:val="003E533D"/>
    <w:rsid w:val="003E572E"/>
    <w:rsid w:val="003E626A"/>
    <w:rsid w:val="003E7BAE"/>
    <w:rsid w:val="003F1C1F"/>
    <w:rsid w:val="003F33E1"/>
    <w:rsid w:val="003F5379"/>
    <w:rsid w:val="003F57E9"/>
    <w:rsid w:val="003F6176"/>
    <w:rsid w:val="00412FF4"/>
    <w:rsid w:val="0041621F"/>
    <w:rsid w:val="00417967"/>
    <w:rsid w:val="00421FF7"/>
    <w:rsid w:val="004225ED"/>
    <w:rsid w:val="00425B57"/>
    <w:rsid w:val="0042620A"/>
    <w:rsid w:val="004267DE"/>
    <w:rsid w:val="004269AB"/>
    <w:rsid w:val="00427EE4"/>
    <w:rsid w:val="004312C3"/>
    <w:rsid w:val="004326C8"/>
    <w:rsid w:val="00432CFB"/>
    <w:rsid w:val="00436780"/>
    <w:rsid w:val="00442090"/>
    <w:rsid w:val="00442B71"/>
    <w:rsid w:val="004432F0"/>
    <w:rsid w:val="00443C1E"/>
    <w:rsid w:val="00444093"/>
    <w:rsid w:val="00444E55"/>
    <w:rsid w:val="00445D60"/>
    <w:rsid w:val="00446165"/>
    <w:rsid w:val="004508B5"/>
    <w:rsid w:val="00451A87"/>
    <w:rsid w:val="00453026"/>
    <w:rsid w:val="0045713B"/>
    <w:rsid w:val="00460295"/>
    <w:rsid w:val="00461AA9"/>
    <w:rsid w:val="00470FE1"/>
    <w:rsid w:val="00471EDB"/>
    <w:rsid w:val="00474B50"/>
    <w:rsid w:val="004751D6"/>
    <w:rsid w:val="00480661"/>
    <w:rsid w:val="00482565"/>
    <w:rsid w:val="00482A22"/>
    <w:rsid w:val="00483B97"/>
    <w:rsid w:val="00485842"/>
    <w:rsid w:val="004908AA"/>
    <w:rsid w:val="00491AA2"/>
    <w:rsid w:val="00492205"/>
    <w:rsid w:val="00492F4B"/>
    <w:rsid w:val="00494B9F"/>
    <w:rsid w:val="0049750A"/>
    <w:rsid w:val="004A2FF3"/>
    <w:rsid w:val="004A305E"/>
    <w:rsid w:val="004A4933"/>
    <w:rsid w:val="004B0AAE"/>
    <w:rsid w:val="004B5353"/>
    <w:rsid w:val="004B7BAA"/>
    <w:rsid w:val="004C28A4"/>
    <w:rsid w:val="004C7EAB"/>
    <w:rsid w:val="004D20E2"/>
    <w:rsid w:val="004D328E"/>
    <w:rsid w:val="004E2A14"/>
    <w:rsid w:val="004E5C09"/>
    <w:rsid w:val="004E7202"/>
    <w:rsid w:val="004E7C6A"/>
    <w:rsid w:val="004F0C9E"/>
    <w:rsid w:val="004F23EE"/>
    <w:rsid w:val="004F2C3F"/>
    <w:rsid w:val="004F37B6"/>
    <w:rsid w:val="004F5F06"/>
    <w:rsid w:val="004F6E08"/>
    <w:rsid w:val="004F72FC"/>
    <w:rsid w:val="004F7ABA"/>
    <w:rsid w:val="00501059"/>
    <w:rsid w:val="00501973"/>
    <w:rsid w:val="00502E30"/>
    <w:rsid w:val="005055BA"/>
    <w:rsid w:val="00506D98"/>
    <w:rsid w:val="005112F6"/>
    <w:rsid w:val="00511D30"/>
    <w:rsid w:val="005133F8"/>
    <w:rsid w:val="005138B7"/>
    <w:rsid w:val="00516716"/>
    <w:rsid w:val="00522925"/>
    <w:rsid w:val="0052416B"/>
    <w:rsid w:val="00527084"/>
    <w:rsid w:val="0052739E"/>
    <w:rsid w:val="005276A8"/>
    <w:rsid w:val="00530457"/>
    <w:rsid w:val="00534274"/>
    <w:rsid w:val="00540A70"/>
    <w:rsid w:val="005459EF"/>
    <w:rsid w:val="00553B91"/>
    <w:rsid w:val="00554A42"/>
    <w:rsid w:val="00555D20"/>
    <w:rsid w:val="00556033"/>
    <w:rsid w:val="0057193F"/>
    <w:rsid w:val="00572B53"/>
    <w:rsid w:val="00573984"/>
    <w:rsid w:val="00580DD2"/>
    <w:rsid w:val="005817DD"/>
    <w:rsid w:val="00585B84"/>
    <w:rsid w:val="00585B92"/>
    <w:rsid w:val="00593467"/>
    <w:rsid w:val="005946C7"/>
    <w:rsid w:val="00597140"/>
    <w:rsid w:val="005A035F"/>
    <w:rsid w:val="005A77F5"/>
    <w:rsid w:val="005B02B6"/>
    <w:rsid w:val="005C0AD0"/>
    <w:rsid w:val="005C117C"/>
    <w:rsid w:val="005C12EB"/>
    <w:rsid w:val="005C352B"/>
    <w:rsid w:val="005C3DE2"/>
    <w:rsid w:val="005C477B"/>
    <w:rsid w:val="005C5E64"/>
    <w:rsid w:val="005C6A12"/>
    <w:rsid w:val="005D0DDB"/>
    <w:rsid w:val="005D0F04"/>
    <w:rsid w:val="005D2CFA"/>
    <w:rsid w:val="005D4678"/>
    <w:rsid w:val="005D5F43"/>
    <w:rsid w:val="005E1BBD"/>
    <w:rsid w:val="005E21DB"/>
    <w:rsid w:val="005E42E5"/>
    <w:rsid w:val="005E4645"/>
    <w:rsid w:val="005E67EE"/>
    <w:rsid w:val="005E7559"/>
    <w:rsid w:val="005F07CB"/>
    <w:rsid w:val="005F36B6"/>
    <w:rsid w:val="005F4874"/>
    <w:rsid w:val="005F506D"/>
    <w:rsid w:val="00601AEB"/>
    <w:rsid w:val="00604D0C"/>
    <w:rsid w:val="00605C65"/>
    <w:rsid w:val="00611083"/>
    <w:rsid w:val="00611775"/>
    <w:rsid w:val="00612F72"/>
    <w:rsid w:val="006161C6"/>
    <w:rsid w:val="006221A9"/>
    <w:rsid w:val="00622592"/>
    <w:rsid w:val="00623EC6"/>
    <w:rsid w:val="0062635A"/>
    <w:rsid w:val="00626B70"/>
    <w:rsid w:val="0062742E"/>
    <w:rsid w:val="0062797A"/>
    <w:rsid w:val="00634A88"/>
    <w:rsid w:val="00634E14"/>
    <w:rsid w:val="00642549"/>
    <w:rsid w:val="0064581A"/>
    <w:rsid w:val="00645CFA"/>
    <w:rsid w:val="006479EB"/>
    <w:rsid w:val="00650AD6"/>
    <w:rsid w:val="006533E3"/>
    <w:rsid w:val="00655080"/>
    <w:rsid w:val="00657536"/>
    <w:rsid w:val="00660E72"/>
    <w:rsid w:val="00665C23"/>
    <w:rsid w:val="0066607D"/>
    <w:rsid w:val="00667AEE"/>
    <w:rsid w:val="00670114"/>
    <w:rsid w:val="00672C47"/>
    <w:rsid w:val="00673E22"/>
    <w:rsid w:val="00674CF9"/>
    <w:rsid w:val="00675D10"/>
    <w:rsid w:val="00675DCA"/>
    <w:rsid w:val="0067695C"/>
    <w:rsid w:val="00676E70"/>
    <w:rsid w:val="00681B6D"/>
    <w:rsid w:val="0068322A"/>
    <w:rsid w:val="00683448"/>
    <w:rsid w:val="006876A8"/>
    <w:rsid w:val="0069296C"/>
    <w:rsid w:val="00694120"/>
    <w:rsid w:val="00695534"/>
    <w:rsid w:val="0069554C"/>
    <w:rsid w:val="006958C1"/>
    <w:rsid w:val="006A157E"/>
    <w:rsid w:val="006A6F5E"/>
    <w:rsid w:val="006B1184"/>
    <w:rsid w:val="006C72E3"/>
    <w:rsid w:val="006D3163"/>
    <w:rsid w:val="006D6689"/>
    <w:rsid w:val="006D6EBF"/>
    <w:rsid w:val="006E040D"/>
    <w:rsid w:val="006E101F"/>
    <w:rsid w:val="006E6564"/>
    <w:rsid w:val="006E78C1"/>
    <w:rsid w:val="006F13EB"/>
    <w:rsid w:val="006F2204"/>
    <w:rsid w:val="006F634C"/>
    <w:rsid w:val="006F70DA"/>
    <w:rsid w:val="006F74EE"/>
    <w:rsid w:val="00700236"/>
    <w:rsid w:val="00704F96"/>
    <w:rsid w:val="00705B5C"/>
    <w:rsid w:val="00711406"/>
    <w:rsid w:val="00712176"/>
    <w:rsid w:val="00712A82"/>
    <w:rsid w:val="00714668"/>
    <w:rsid w:val="0071548C"/>
    <w:rsid w:val="007157BD"/>
    <w:rsid w:val="00716C80"/>
    <w:rsid w:val="0071777B"/>
    <w:rsid w:val="007206ED"/>
    <w:rsid w:val="00720D86"/>
    <w:rsid w:val="007224E9"/>
    <w:rsid w:val="00724CE7"/>
    <w:rsid w:val="00725316"/>
    <w:rsid w:val="00726A73"/>
    <w:rsid w:val="00727D3D"/>
    <w:rsid w:val="0073139C"/>
    <w:rsid w:val="0073446E"/>
    <w:rsid w:val="00736715"/>
    <w:rsid w:val="00736CA0"/>
    <w:rsid w:val="00737B8F"/>
    <w:rsid w:val="007470E6"/>
    <w:rsid w:val="007518AB"/>
    <w:rsid w:val="007564C4"/>
    <w:rsid w:val="007568FF"/>
    <w:rsid w:val="007651E7"/>
    <w:rsid w:val="007706B6"/>
    <w:rsid w:val="00770A2D"/>
    <w:rsid w:val="00771A21"/>
    <w:rsid w:val="00775556"/>
    <w:rsid w:val="00775A6C"/>
    <w:rsid w:val="00776BA1"/>
    <w:rsid w:val="007900D6"/>
    <w:rsid w:val="00793DD5"/>
    <w:rsid w:val="00794115"/>
    <w:rsid w:val="00794896"/>
    <w:rsid w:val="0079494D"/>
    <w:rsid w:val="00795274"/>
    <w:rsid w:val="007A1409"/>
    <w:rsid w:val="007A145E"/>
    <w:rsid w:val="007A442A"/>
    <w:rsid w:val="007A4849"/>
    <w:rsid w:val="007A5073"/>
    <w:rsid w:val="007A50E6"/>
    <w:rsid w:val="007A5D93"/>
    <w:rsid w:val="007B57FB"/>
    <w:rsid w:val="007B7DF8"/>
    <w:rsid w:val="007C0B98"/>
    <w:rsid w:val="007C28AA"/>
    <w:rsid w:val="007C3552"/>
    <w:rsid w:val="007C4155"/>
    <w:rsid w:val="007C48E9"/>
    <w:rsid w:val="007C4A12"/>
    <w:rsid w:val="007C6A4E"/>
    <w:rsid w:val="007C7719"/>
    <w:rsid w:val="007D00A3"/>
    <w:rsid w:val="007D111C"/>
    <w:rsid w:val="007D324F"/>
    <w:rsid w:val="007D50F9"/>
    <w:rsid w:val="007D66CC"/>
    <w:rsid w:val="007D78C4"/>
    <w:rsid w:val="007E62EF"/>
    <w:rsid w:val="007E737A"/>
    <w:rsid w:val="007F0D21"/>
    <w:rsid w:val="007F2E82"/>
    <w:rsid w:val="007F6C90"/>
    <w:rsid w:val="008002CF"/>
    <w:rsid w:val="0080136F"/>
    <w:rsid w:val="00804CF6"/>
    <w:rsid w:val="008053C1"/>
    <w:rsid w:val="008112BF"/>
    <w:rsid w:val="008128CE"/>
    <w:rsid w:val="00813B2F"/>
    <w:rsid w:val="00814D28"/>
    <w:rsid w:val="0082100C"/>
    <w:rsid w:val="008229E3"/>
    <w:rsid w:val="008230AF"/>
    <w:rsid w:val="00823186"/>
    <w:rsid w:val="00823886"/>
    <w:rsid w:val="00823FB5"/>
    <w:rsid w:val="00826745"/>
    <w:rsid w:val="00827D14"/>
    <w:rsid w:val="00831442"/>
    <w:rsid w:val="008316BB"/>
    <w:rsid w:val="00831EE7"/>
    <w:rsid w:val="008328DE"/>
    <w:rsid w:val="0083532F"/>
    <w:rsid w:val="0083535D"/>
    <w:rsid w:val="00835BDB"/>
    <w:rsid w:val="00835CD3"/>
    <w:rsid w:val="0083641F"/>
    <w:rsid w:val="00837FA2"/>
    <w:rsid w:val="008429D1"/>
    <w:rsid w:val="00842CED"/>
    <w:rsid w:val="00843B03"/>
    <w:rsid w:val="00844005"/>
    <w:rsid w:val="00845081"/>
    <w:rsid w:val="0085046B"/>
    <w:rsid w:val="00852CEC"/>
    <w:rsid w:val="00853619"/>
    <w:rsid w:val="00854A0F"/>
    <w:rsid w:val="00855DC7"/>
    <w:rsid w:val="00857240"/>
    <w:rsid w:val="00863E61"/>
    <w:rsid w:val="00864750"/>
    <w:rsid w:val="00871608"/>
    <w:rsid w:val="00871FE2"/>
    <w:rsid w:val="00872DD5"/>
    <w:rsid w:val="008802BD"/>
    <w:rsid w:val="00880A45"/>
    <w:rsid w:val="00882F22"/>
    <w:rsid w:val="008836A6"/>
    <w:rsid w:val="00886FC5"/>
    <w:rsid w:val="00887150"/>
    <w:rsid w:val="008A0C68"/>
    <w:rsid w:val="008A2964"/>
    <w:rsid w:val="008A29EA"/>
    <w:rsid w:val="008A3BFA"/>
    <w:rsid w:val="008A3C60"/>
    <w:rsid w:val="008A5194"/>
    <w:rsid w:val="008A7DFA"/>
    <w:rsid w:val="008B6E9C"/>
    <w:rsid w:val="008B7E73"/>
    <w:rsid w:val="008C4637"/>
    <w:rsid w:val="008C4748"/>
    <w:rsid w:val="008C7267"/>
    <w:rsid w:val="008C77E9"/>
    <w:rsid w:val="008D0E16"/>
    <w:rsid w:val="008D1BE9"/>
    <w:rsid w:val="008D2E45"/>
    <w:rsid w:val="008D3AA6"/>
    <w:rsid w:val="008D4A98"/>
    <w:rsid w:val="008D69E3"/>
    <w:rsid w:val="008D7511"/>
    <w:rsid w:val="008E104F"/>
    <w:rsid w:val="008E35FD"/>
    <w:rsid w:val="008E4F57"/>
    <w:rsid w:val="008E6AB5"/>
    <w:rsid w:val="008E7C3C"/>
    <w:rsid w:val="008F55EC"/>
    <w:rsid w:val="008F71CF"/>
    <w:rsid w:val="009001D5"/>
    <w:rsid w:val="009004E4"/>
    <w:rsid w:val="00900EAC"/>
    <w:rsid w:val="00902889"/>
    <w:rsid w:val="00902B0C"/>
    <w:rsid w:val="009038C7"/>
    <w:rsid w:val="00904C1B"/>
    <w:rsid w:val="009065BD"/>
    <w:rsid w:val="00910EFA"/>
    <w:rsid w:val="00912AA2"/>
    <w:rsid w:val="0092065E"/>
    <w:rsid w:val="0092541E"/>
    <w:rsid w:val="00925444"/>
    <w:rsid w:val="00925662"/>
    <w:rsid w:val="009274F3"/>
    <w:rsid w:val="009276EE"/>
    <w:rsid w:val="00930E15"/>
    <w:rsid w:val="009314A1"/>
    <w:rsid w:val="009348BF"/>
    <w:rsid w:val="00935600"/>
    <w:rsid w:val="0093665D"/>
    <w:rsid w:val="009367CB"/>
    <w:rsid w:val="00941DB3"/>
    <w:rsid w:val="00941EED"/>
    <w:rsid w:val="009435FB"/>
    <w:rsid w:val="0094487E"/>
    <w:rsid w:val="009509B2"/>
    <w:rsid w:val="009523BC"/>
    <w:rsid w:val="00952F4A"/>
    <w:rsid w:val="00954547"/>
    <w:rsid w:val="00955CBA"/>
    <w:rsid w:val="00957F0E"/>
    <w:rsid w:val="00961B0C"/>
    <w:rsid w:val="00961BFC"/>
    <w:rsid w:val="00963ACC"/>
    <w:rsid w:val="00965B53"/>
    <w:rsid w:val="009701A8"/>
    <w:rsid w:val="00972B13"/>
    <w:rsid w:val="0097525F"/>
    <w:rsid w:val="00975B9A"/>
    <w:rsid w:val="00981989"/>
    <w:rsid w:val="00985764"/>
    <w:rsid w:val="00987CA1"/>
    <w:rsid w:val="00987E23"/>
    <w:rsid w:val="00992DAF"/>
    <w:rsid w:val="009940F9"/>
    <w:rsid w:val="00995F40"/>
    <w:rsid w:val="009A6650"/>
    <w:rsid w:val="009A7C69"/>
    <w:rsid w:val="009B06D1"/>
    <w:rsid w:val="009B1531"/>
    <w:rsid w:val="009B1931"/>
    <w:rsid w:val="009B1EEB"/>
    <w:rsid w:val="009B3DA3"/>
    <w:rsid w:val="009B5D19"/>
    <w:rsid w:val="009C0617"/>
    <w:rsid w:val="009C723E"/>
    <w:rsid w:val="009D03B6"/>
    <w:rsid w:val="009D154F"/>
    <w:rsid w:val="009D1EC6"/>
    <w:rsid w:val="009D2E01"/>
    <w:rsid w:val="009D5A99"/>
    <w:rsid w:val="009D6012"/>
    <w:rsid w:val="009E169D"/>
    <w:rsid w:val="009E3287"/>
    <w:rsid w:val="009E3EED"/>
    <w:rsid w:val="009E53BC"/>
    <w:rsid w:val="009F3A92"/>
    <w:rsid w:val="009F46D3"/>
    <w:rsid w:val="009F5CE8"/>
    <w:rsid w:val="009F76F3"/>
    <w:rsid w:val="00A02447"/>
    <w:rsid w:val="00A02497"/>
    <w:rsid w:val="00A03528"/>
    <w:rsid w:val="00A049AC"/>
    <w:rsid w:val="00A057D5"/>
    <w:rsid w:val="00A07500"/>
    <w:rsid w:val="00A10AC6"/>
    <w:rsid w:val="00A11DA5"/>
    <w:rsid w:val="00A13E05"/>
    <w:rsid w:val="00A13E42"/>
    <w:rsid w:val="00A162DB"/>
    <w:rsid w:val="00A259B9"/>
    <w:rsid w:val="00A25A00"/>
    <w:rsid w:val="00A26E65"/>
    <w:rsid w:val="00A278C6"/>
    <w:rsid w:val="00A27BAA"/>
    <w:rsid w:val="00A3006F"/>
    <w:rsid w:val="00A345EA"/>
    <w:rsid w:val="00A41F61"/>
    <w:rsid w:val="00A4273B"/>
    <w:rsid w:val="00A45C24"/>
    <w:rsid w:val="00A52153"/>
    <w:rsid w:val="00A532FB"/>
    <w:rsid w:val="00A553AB"/>
    <w:rsid w:val="00A564E8"/>
    <w:rsid w:val="00A57180"/>
    <w:rsid w:val="00A60172"/>
    <w:rsid w:val="00A60A7F"/>
    <w:rsid w:val="00A64B43"/>
    <w:rsid w:val="00A65C0A"/>
    <w:rsid w:val="00A67E4B"/>
    <w:rsid w:val="00A7378A"/>
    <w:rsid w:val="00A737BD"/>
    <w:rsid w:val="00A77A46"/>
    <w:rsid w:val="00A82675"/>
    <w:rsid w:val="00A836D0"/>
    <w:rsid w:val="00A90632"/>
    <w:rsid w:val="00A941D1"/>
    <w:rsid w:val="00AA21A3"/>
    <w:rsid w:val="00AA5059"/>
    <w:rsid w:val="00AA5CA8"/>
    <w:rsid w:val="00AA7232"/>
    <w:rsid w:val="00AB0026"/>
    <w:rsid w:val="00AB1C70"/>
    <w:rsid w:val="00AB2045"/>
    <w:rsid w:val="00AB5057"/>
    <w:rsid w:val="00AB6283"/>
    <w:rsid w:val="00AC18C9"/>
    <w:rsid w:val="00AC68A5"/>
    <w:rsid w:val="00AC741E"/>
    <w:rsid w:val="00AD22DD"/>
    <w:rsid w:val="00AD2BF0"/>
    <w:rsid w:val="00AD3A02"/>
    <w:rsid w:val="00AD5CD3"/>
    <w:rsid w:val="00AE1AFF"/>
    <w:rsid w:val="00AF3307"/>
    <w:rsid w:val="00AF467B"/>
    <w:rsid w:val="00AF7D55"/>
    <w:rsid w:val="00B00C7A"/>
    <w:rsid w:val="00B011F8"/>
    <w:rsid w:val="00B02788"/>
    <w:rsid w:val="00B030E1"/>
    <w:rsid w:val="00B07CB9"/>
    <w:rsid w:val="00B114DE"/>
    <w:rsid w:val="00B13909"/>
    <w:rsid w:val="00B15D5E"/>
    <w:rsid w:val="00B17AE9"/>
    <w:rsid w:val="00B2179D"/>
    <w:rsid w:val="00B24892"/>
    <w:rsid w:val="00B265B9"/>
    <w:rsid w:val="00B33204"/>
    <w:rsid w:val="00B357EB"/>
    <w:rsid w:val="00B37CC6"/>
    <w:rsid w:val="00B40CC3"/>
    <w:rsid w:val="00B423FF"/>
    <w:rsid w:val="00B43DCC"/>
    <w:rsid w:val="00B475F9"/>
    <w:rsid w:val="00B53044"/>
    <w:rsid w:val="00B53213"/>
    <w:rsid w:val="00B54CC0"/>
    <w:rsid w:val="00B56A3D"/>
    <w:rsid w:val="00B5747A"/>
    <w:rsid w:val="00B62357"/>
    <w:rsid w:val="00B62F4B"/>
    <w:rsid w:val="00B63804"/>
    <w:rsid w:val="00B715A8"/>
    <w:rsid w:val="00B7767E"/>
    <w:rsid w:val="00B804B6"/>
    <w:rsid w:val="00B80E44"/>
    <w:rsid w:val="00B82A2A"/>
    <w:rsid w:val="00B855C8"/>
    <w:rsid w:val="00B901A1"/>
    <w:rsid w:val="00B90998"/>
    <w:rsid w:val="00B90CAC"/>
    <w:rsid w:val="00B938FF"/>
    <w:rsid w:val="00B94156"/>
    <w:rsid w:val="00B94387"/>
    <w:rsid w:val="00B94D3C"/>
    <w:rsid w:val="00B957EA"/>
    <w:rsid w:val="00B95E17"/>
    <w:rsid w:val="00B965C3"/>
    <w:rsid w:val="00BA0056"/>
    <w:rsid w:val="00BA1763"/>
    <w:rsid w:val="00BA3C8B"/>
    <w:rsid w:val="00BA79EC"/>
    <w:rsid w:val="00BB03E3"/>
    <w:rsid w:val="00BB1D9F"/>
    <w:rsid w:val="00BB2462"/>
    <w:rsid w:val="00BB2A3C"/>
    <w:rsid w:val="00BB33CC"/>
    <w:rsid w:val="00BB7A9E"/>
    <w:rsid w:val="00BC0433"/>
    <w:rsid w:val="00BC0447"/>
    <w:rsid w:val="00BC14F1"/>
    <w:rsid w:val="00BC1BF5"/>
    <w:rsid w:val="00BC2E8A"/>
    <w:rsid w:val="00BC6604"/>
    <w:rsid w:val="00BC692F"/>
    <w:rsid w:val="00BD26C5"/>
    <w:rsid w:val="00BD6A9E"/>
    <w:rsid w:val="00BF08B4"/>
    <w:rsid w:val="00BF4C96"/>
    <w:rsid w:val="00BF790F"/>
    <w:rsid w:val="00C01FB8"/>
    <w:rsid w:val="00C0518A"/>
    <w:rsid w:val="00C118FA"/>
    <w:rsid w:val="00C12675"/>
    <w:rsid w:val="00C21870"/>
    <w:rsid w:val="00C21F1F"/>
    <w:rsid w:val="00C22056"/>
    <w:rsid w:val="00C2249E"/>
    <w:rsid w:val="00C22A7A"/>
    <w:rsid w:val="00C24965"/>
    <w:rsid w:val="00C24B75"/>
    <w:rsid w:val="00C24FE8"/>
    <w:rsid w:val="00C256A7"/>
    <w:rsid w:val="00C30E07"/>
    <w:rsid w:val="00C31815"/>
    <w:rsid w:val="00C35FA1"/>
    <w:rsid w:val="00C4333B"/>
    <w:rsid w:val="00C45291"/>
    <w:rsid w:val="00C471B4"/>
    <w:rsid w:val="00C476A2"/>
    <w:rsid w:val="00C50461"/>
    <w:rsid w:val="00C520A3"/>
    <w:rsid w:val="00C559FA"/>
    <w:rsid w:val="00C6291D"/>
    <w:rsid w:val="00C651A2"/>
    <w:rsid w:val="00C67799"/>
    <w:rsid w:val="00C71648"/>
    <w:rsid w:val="00C725A2"/>
    <w:rsid w:val="00C72C91"/>
    <w:rsid w:val="00C73478"/>
    <w:rsid w:val="00C745C8"/>
    <w:rsid w:val="00C75525"/>
    <w:rsid w:val="00C86545"/>
    <w:rsid w:val="00C865D5"/>
    <w:rsid w:val="00C9171C"/>
    <w:rsid w:val="00C91DF9"/>
    <w:rsid w:val="00C92884"/>
    <w:rsid w:val="00C9353A"/>
    <w:rsid w:val="00C96EEA"/>
    <w:rsid w:val="00C97B00"/>
    <w:rsid w:val="00C97BC9"/>
    <w:rsid w:val="00CA072A"/>
    <w:rsid w:val="00CA4328"/>
    <w:rsid w:val="00CB2160"/>
    <w:rsid w:val="00CB31AD"/>
    <w:rsid w:val="00CB3459"/>
    <w:rsid w:val="00CB4BDC"/>
    <w:rsid w:val="00CB4D0C"/>
    <w:rsid w:val="00CB6CB8"/>
    <w:rsid w:val="00CC0381"/>
    <w:rsid w:val="00CC3307"/>
    <w:rsid w:val="00CC3CD3"/>
    <w:rsid w:val="00CC6607"/>
    <w:rsid w:val="00CC72BF"/>
    <w:rsid w:val="00CD32FB"/>
    <w:rsid w:val="00CD3D75"/>
    <w:rsid w:val="00CD5877"/>
    <w:rsid w:val="00CD7BD2"/>
    <w:rsid w:val="00CE2E94"/>
    <w:rsid w:val="00CE31A0"/>
    <w:rsid w:val="00CE6715"/>
    <w:rsid w:val="00CE69D8"/>
    <w:rsid w:val="00CF0E35"/>
    <w:rsid w:val="00CF149F"/>
    <w:rsid w:val="00CF2CF2"/>
    <w:rsid w:val="00CF2DC3"/>
    <w:rsid w:val="00CF3E09"/>
    <w:rsid w:val="00CF51DC"/>
    <w:rsid w:val="00D00420"/>
    <w:rsid w:val="00D01BAF"/>
    <w:rsid w:val="00D02492"/>
    <w:rsid w:val="00D04605"/>
    <w:rsid w:val="00D052A7"/>
    <w:rsid w:val="00D11621"/>
    <w:rsid w:val="00D119F2"/>
    <w:rsid w:val="00D12953"/>
    <w:rsid w:val="00D13B45"/>
    <w:rsid w:val="00D16050"/>
    <w:rsid w:val="00D23A85"/>
    <w:rsid w:val="00D24D2A"/>
    <w:rsid w:val="00D26377"/>
    <w:rsid w:val="00D322BE"/>
    <w:rsid w:val="00D408EE"/>
    <w:rsid w:val="00D41D23"/>
    <w:rsid w:val="00D41E2C"/>
    <w:rsid w:val="00D421A5"/>
    <w:rsid w:val="00D45B1B"/>
    <w:rsid w:val="00D46686"/>
    <w:rsid w:val="00D47597"/>
    <w:rsid w:val="00D5092B"/>
    <w:rsid w:val="00D50F88"/>
    <w:rsid w:val="00D51BB1"/>
    <w:rsid w:val="00D54CE7"/>
    <w:rsid w:val="00D55664"/>
    <w:rsid w:val="00D564AB"/>
    <w:rsid w:val="00D61092"/>
    <w:rsid w:val="00D675E7"/>
    <w:rsid w:val="00D7141C"/>
    <w:rsid w:val="00D776B1"/>
    <w:rsid w:val="00D8103B"/>
    <w:rsid w:val="00D84457"/>
    <w:rsid w:val="00D8717D"/>
    <w:rsid w:val="00D94101"/>
    <w:rsid w:val="00DA0DD1"/>
    <w:rsid w:val="00DA3ED7"/>
    <w:rsid w:val="00DB0800"/>
    <w:rsid w:val="00DB0CC9"/>
    <w:rsid w:val="00DB417E"/>
    <w:rsid w:val="00DC163C"/>
    <w:rsid w:val="00DC1C7C"/>
    <w:rsid w:val="00DC1F1E"/>
    <w:rsid w:val="00DC42B2"/>
    <w:rsid w:val="00DC632F"/>
    <w:rsid w:val="00DD060D"/>
    <w:rsid w:val="00DD1FC4"/>
    <w:rsid w:val="00DD48F8"/>
    <w:rsid w:val="00DD741A"/>
    <w:rsid w:val="00DE1801"/>
    <w:rsid w:val="00DE4CA7"/>
    <w:rsid w:val="00DE5338"/>
    <w:rsid w:val="00DE5688"/>
    <w:rsid w:val="00DE6B08"/>
    <w:rsid w:val="00DE7929"/>
    <w:rsid w:val="00E03C85"/>
    <w:rsid w:val="00E054E0"/>
    <w:rsid w:val="00E06045"/>
    <w:rsid w:val="00E10412"/>
    <w:rsid w:val="00E106CE"/>
    <w:rsid w:val="00E1239C"/>
    <w:rsid w:val="00E12B6C"/>
    <w:rsid w:val="00E143AF"/>
    <w:rsid w:val="00E1758E"/>
    <w:rsid w:val="00E2003B"/>
    <w:rsid w:val="00E20A31"/>
    <w:rsid w:val="00E2161D"/>
    <w:rsid w:val="00E22C30"/>
    <w:rsid w:val="00E25967"/>
    <w:rsid w:val="00E274B0"/>
    <w:rsid w:val="00E338BA"/>
    <w:rsid w:val="00E41076"/>
    <w:rsid w:val="00E41CB4"/>
    <w:rsid w:val="00E42248"/>
    <w:rsid w:val="00E427E3"/>
    <w:rsid w:val="00E45798"/>
    <w:rsid w:val="00E47F6C"/>
    <w:rsid w:val="00E503CF"/>
    <w:rsid w:val="00E51D0C"/>
    <w:rsid w:val="00E56612"/>
    <w:rsid w:val="00E61A5B"/>
    <w:rsid w:val="00E6474B"/>
    <w:rsid w:val="00E64BC2"/>
    <w:rsid w:val="00E64DEB"/>
    <w:rsid w:val="00E656D5"/>
    <w:rsid w:val="00E658A3"/>
    <w:rsid w:val="00E701FD"/>
    <w:rsid w:val="00E72344"/>
    <w:rsid w:val="00E72E6E"/>
    <w:rsid w:val="00E779E1"/>
    <w:rsid w:val="00E8010A"/>
    <w:rsid w:val="00E82655"/>
    <w:rsid w:val="00E827C3"/>
    <w:rsid w:val="00E841FB"/>
    <w:rsid w:val="00E8572B"/>
    <w:rsid w:val="00E86583"/>
    <w:rsid w:val="00E86CCF"/>
    <w:rsid w:val="00E86D77"/>
    <w:rsid w:val="00E876E0"/>
    <w:rsid w:val="00E91D14"/>
    <w:rsid w:val="00E9306B"/>
    <w:rsid w:val="00E93E78"/>
    <w:rsid w:val="00E9491D"/>
    <w:rsid w:val="00E96A9A"/>
    <w:rsid w:val="00E973B9"/>
    <w:rsid w:val="00EA032A"/>
    <w:rsid w:val="00EA0FB4"/>
    <w:rsid w:val="00EA1870"/>
    <w:rsid w:val="00EB0B04"/>
    <w:rsid w:val="00EB1938"/>
    <w:rsid w:val="00EB40B3"/>
    <w:rsid w:val="00EB4C4E"/>
    <w:rsid w:val="00EB5F0D"/>
    <w:rsid w:val="00EC35CE"/>
    <w:rsid w:val="00EC3CD2"/>
    <w:rsid w:val="00EC3F39"/>
    <w:rsid w:val="00EC6CD6"/>
    <w:rsid w:val="00ED00F5"/>
    <w:rsid w:val="00ED2C81"/>
    <w:rsid w:val="00ED3114"/>
    <w:rsid w:val="00ED348A"/>
    <w:rsid w:val="00ED5F71"/>
    <w:rsid w:val="00ED6227"/>
    <w:rsid w:val="00EE01F5"/>
    <w:rsid w:val="00EE3951"/>
    <w:rsid w:val="00EE7836"/>
    <w:rsid w:val="00EF1D9C"/>
    <w:rsid w:val="00EF28BC"/>
    <w:rsid w:val="00EF52CD"/>
    <w:rsid w:val="00EF6847"/>
    <w:rsid w:val="00F022F9"/>
    <w:rsid w:val="00F0385C"/>
    <w:rsid w:val="00F101E2"/>
    <w:rsid w:val="00F1129D"/>
    <w:rsid w:val="00F116A8"/>
    <w:rsid w:val="00F11D3C"/>
    <w:rsid w:val="00F24328"/>
    <w:rsid w:val="00F24D82"/>
    <w:rsid w:val="00F2669E"/>
    <w:rsid w:val="00F27E60"/>
    <w:rsid w:val="00F34D0D"/>
    <w:rsid w:val="00F410AF"/>
    <w:rsid w:val="00F4137B"/>
    <w:rsid w:val="00F41586"/>
    <w:rsid w:val="00F42528"/>
    <w:rsid w:val="00F43CEE"/>
    <w:rsid w:val="00F4676E"/>
    <w:rsid w:val="00F5060B"/>
    <w:rsid w:val="00F513F4"/>
    <w:rsid w:val="00F5368A"/>
    <w:rsid w:val="00F5458D"/>
    <w:rsid w:val="00F5480D"/>
    <w:rsid w:val="00F54965"/>
    <w:rsid w:val="00F54EC6"/>
    <w:rsid w:val="00F54F2D"/>
    <w:rsid w:val="00F54FD2"/>
    <w:rsid w:val="00F553EF"/>
    <w:rsid w:val="00F56AA5"/>
    <w:rsid w:val="00F6087D"/>
    <w:rsid w:val="00F61D91"/>
    <w:rsid w:val="00F74036"/>
    <w:rsid w:val="00F74F84"/>
    <w:rsid w:val="00F80AA8"/>
    <w:rsid w:val="00F810C6"/>
    <w:rsid w:val="00F84040"/>
    <w:rsid w:val="00F86484"/>
    <w:rsid w:val="00F904F3"/>
    <w:rsid w:val="00F905F5"/>
    <w:rsid w:val="00F913D1"/>
    <w:rsid w:val="00F92B00"/>
    <w:rsid w:val="00F94478"/>
    <w:rsid w:val="00FA133D"/>
    <w:rsid w:val="00FA4EEC"/>
    <w:rsid w:val="00FA5107"/>
    <w:rsid w:val="00FA5348"/>
    <w:rsid w:val="00FA592A"/>
    <w:rsid w:val="00FB12DE"/>
    <w:rsid w:val="00FB27A9"/>
    <w:rsid w:val="00FB34D6"/>
    <w:rsid w:val="00FB3572"/>
    <w:rsid w:val="00FB58B0"/>
    <w:rsid w:val="00FC0267"/>
    <w:rsid w:val="00FC326F"/>
    <w:rsid w:val="00FC363C"/>
    <w:rsid w:val="00FD0A3F"/>
    <w:rsid w:val="00FD4314"/>
    <w:rsid w:val="00FD5BF2"/>
    <w:rsid w:val="00FD6535"/>
    <w:rsid w:val="00FD7EB9"/>
    <w:rsid w:val="00FE1B67"/>
    <w:rsid w:val="00FE2ACE"/>
    <w:rsid w:val="00FE5874"/>
    <w:rsid w:val="00FE7E01"/>
    <w:rsid w:val="00FF13F8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082A9-E2EA-42E8-8572-AD0B0AE5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82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dschool.mc.vanderbilt.edu/facultydata/php_files/show_faculty.php?%20id3=2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title: Oxidative Stress, Antioxidants and Breast Cancer Risk (R01CA106591)</vt:lpstr>
    </vt:vector>
  </TitlesOfParts>
  <Company>VUMC</Company>
  <LinksUpToDate>false</LinksUpToDate>
  <CharactersWithSpaces>11639</CharactersWithSpaces>
  <SharedDoc>false</SharedDoc>
  <HLinks>
    <vt:vector size="6" baseType="variant">
      <vt:variant>
        <vt:i4>5570636</vt:i4>
      </vt:variant>
      <vt:variant>
        <vt:i4>0</vt:i4>
      </vt:variant>
      <vt:variant>
        <vt:i4>0</vt:i4>
      </vt:variant>
      <vt:variant>
        <vt:i4>5</vt:i4>
      </vt:variant>
      <vt:variant>
        <vt:lpwstr>https://medschool.mc.vanderbilt.edu/facultydata/php_files/show_faculty.php?%20id3=2650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title: Oxidative Stress, Antioxidants and Breast Cancer Risk (R01CA106591)</dc:title>
  <dc:subject/>
  <dc:creator>daiq</dc:creator>
  <cp:keywords/>
  <dc:description/>
  <cp:lastModifiedBy>You, Mingrong</cp:lastModifiedBy>
  <cp:revision>2</cp:revision>
  <dcterms:created xsi:type="dcterms:W3CDTF">2019-02-06T17:29:00Z</dcterms:created>
  <dcterms:modified xsi:type="dcterms:W3CDTF">2019-02-06T17:29:00Z</dcterms:modified>
</cp:coreProperties>
</file>